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0" w:rsidRPr="00B6499E" w:rsidRDefault="00B05540" w:rsidP="00CC7C10">
      <w:pPr>
        <w:pStyle w:val="Default"/>
        <w:rPr>
          <w:rFonts w:ascii="MetaCorrespondence" w:hAnsi="MetaCorrespondence"/>
          <w:b/>
          <w:bCs/>
          <w:color w:val="009DB5"/>
        </w:rPr>
      </w:pPr>
      <w:bookmarkStart w:id="0" w:name="_GoBack"/>
      <w:bookmarkEnd w:id="0"/>
      <w:r w:rsidRPr="00F85E86">
        <w:rPr>
          <w:rFonts w:ascii="MetaCorrespondence" w:hAnsi="MetaCorrespondence"/>
          <w:b/>
          <w:bCs/>
          <w:noProof/>
          <w:color w:val="221E1F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1BAFFA" wp14:editId="353AC95C">
                <wp:simplePos x="0" y="0"/>
                <wp:positionH relativeFrom="column">
                  <wp:posOffset>537845</wp:posOffset>
                </wp:positionH>
                <wp:positionV relativeFrom="paragraph">
                  <wp:posOffset>59690</wp:posOffset>
                </wp:positionV>
                <wp:extent cx="4914900" cy="99187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FD" w:rsidRDefault="00AE5BFD" w:rsidP="00F02A6B">
                            <w:pPr>
                              <w:spacing w:after="0"/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2A6B"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Satzung für </w:t>
                            </w:r>
                            <w:r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  <w:t>die</w:t>
                            </w:r>
                            <w:r w:rsidRPr="00F02A6B"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Schüler-Aktiengesellschaft (S</w:t>
                            </w:r>
                            <w:r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  <w:t>-AG</w:t>
                            </w:r>
                            <w:r w:rsidRPr="00F02A6B"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E5BFD" w:rsidRDefault="00AE5BFD" w:rsidP="00F02A6B">
                            <w:pPr>
                              <w:spacing w:after="0"/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E5BFD" w:rsidRPr="00F02A6B" w:rsidRDefault="00AE5BFD" w:rsidP="00F02A6B">
                            <w:pPr>
                              <w:spacing w:after="0"/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E5BFD" w:rsidRPr="00775016" w:rsidRDefault="00AE5BFD" w:rsidP="00775016">
                            <w:pPr>
                              <w:spacing w:after="0"/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BAF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.35pt;margin-top:4.7pt;width:387pt;height:78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" filled="f" stroked="f">
                <v:textbox>
                  <w:txbxContent>
                    <w:p w:rsidR="00AE5BFD" w:rsidRDefault="00AE5BFD" w:rsidP="00F02A6B">
                      <w:pPr>
                        <w:spacing w:after="0"/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</w:pPr>
                      <w:r w:rsidRPr="00F02A6B"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  <w:t xml:space="preserve">Satzung für </w:t>
                      </w:r>
                      <w:r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  <w:t>die</w:t>
                      </w:r>
                      <w:r w:rsidRPr="00F02A6B"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  <w:t xml:space="preserve"> Schüler-Aktiengesellschaft (S</w:t>
                      </w:r>
                      <w:r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  <w:t>-AG</w:t>
                      </w:r>
                      <w:r w:rsidRPr="00F02A6B"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E5BFD" w:rsidRDefault="00AE5BFD" w:rsidP="00F02A6B">
                      <w:pPr>
                        <w:spacing w:after="0"/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E5BFD" w:rsidRPr="00F02A6B" w:rsidRDefault="00AE5BFD" w:rsidP="00F02A6B">
                      <w:pPr>
                        <w:spacing w:after="0"/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E5BFD" w:rsidRPr="00775016" w:rsidRDefault="00AE5BFD" w:rsidP="00775016">
                      <w:pPr>
                        <w:spacing w:after="0"/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CB8">
        <w:rPr>
          <w:rFonts w:ascii="MetaCorrespondence" w:hAnsi="MetaCorrespondence"/>
          <w:b/>
          <w:bCs/>
          <w:noProof/>
          <w:color w:val="221E1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D4FD4" wp14:editId="2A2C6497">
                <wp:simplePos x="0" y="0"/>
                <wp:positionH relativeFrom="column">
                  <wp:posOffset>-265430</wp:posOffset>
                </wp:positionH>
                <wp:positionV relativeFrom="paragraph">
                  <wp:posOffset>-63662</wp:posOffset>
                </wp:positionV>
                <wp:extent cx="947420" cy="111569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FD" w:rsidRPr="00775016" w:rsidRDefault="00AE5BFD" w:rsidP="00D63CB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79F33" wp14:editId="76430A24">
                                  <wp:extent cx="736270" cy="736270"/>
                                  <wp:effectExtent l="0" t="0" r="6985" b="698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hnrad_bla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94" cy="732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4FD4" id="_x0000_s1027" type="#_x0000_t202" style="position:absolute;margin-left:-20.9pt;margin-top:-5pt;width:74.6pt;height:87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" filled="f" stroked="f">
                <v:textbox>
                  <w:txbxContent>
                    <w:p w:rsidR="00AE5BFD" w:rsidRPr="00775016" w:rsidRDefault="00AE5BFD" w:rsidP="00D63CB8">
                      <w:pPr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179F33" wp14:editId="76430A24">
                            <wp:extent cx="736270" cy="736270"/>
                            <wp:effectExtent l="0" t="0" r="6985" b="698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hnrad_blau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94" cy="732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7C10" w:rsidRPr="00B6499E">
        <w:rPr>
          <w:rFonts w:ascii="MetaCorrespondence" w:hAnsi="MetaCorrespondence"/>
          <w:b/>
          <w:bCs/>
          <w:color w:val="009DB5"/>
        </w:rPr>
        <w:t xml:space="preserve"> </w:t>
      </w:r>
    </w:p>
    <w:p w:rsidR="00375E13" w:rsidRDefault="00375E13" w:rsidP="00375E13">
      <w:pPr>
        <w:pStyle w:val="Default"/>
        <w:rPr>
          <w:rFonts w:ascii="MetaCorrespondence" w:hAnsi="MetaCorrespondence"/>
          <w:b/>
          <w:bCs/>
          <w:color w:val="221E1F"/>
        </w:rPr>
      </w:pPr>
    </w:p>
    <w:p w:rsidR="00F85E86" w:rsidRDefault="00F85E86" w:rsidP="00375E13">
      <w:pPr>
        <w:pStyle w:val="Default"/>
        <w:rPr>
          <w:rFonts w:ascii="MetaCorrespondence" w:hAnsi="MetaCorrespondence"/>
          <w:b/>
          <w:bCs/>
          <w:color w:val="221E1F"/>
        </w:rPr>
      </w:pPr>
    </w:p>
    <w:p w:rsidR="00DA5EF3" w:rsidRDefault="00D10EC0" w:rsidP="00781BE7">
      <w:pPr>
        <w:rPr>
          <w:rFonts w:ascii="MetaCorrespondence" w:hAnsi="MetaCorrespondence"/>
          <w:b/>
          <w:sz w:val="24"/>
          <w:szCs w:val="24"/>
        </w:rPr>
      </w:pPr>
      <w:r>
        <w:rPr>
          <w:rFonts w:ascii="MetaCorrespondence" w:hAnsi="MetaCorresponden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685164</wp:posOffset>
                </wp:positionH>
                <wp:positionV relativeFrom="paragraph">
                  <wp:posOffset>225425</wp:posOffset>
                </wp:positionV>
                <wp:extent cx="4491355" cy="0"/>
                <wp:effectExtent l="0" t="0" r="234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21635" id="Gerade Verbindung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7.75pt" to="407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" strokecolor="#4579b8 [3044]"/>
            </w:pict>
          </mc:Fallback>
        </mc:AlternateContent>
      </w:r>
    </w:p>
    <w:p w:rsidR="00781BE7" w:rsidRDefault="00781BE7" w:rsidP="00CC7C10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XNMGTY+MetaBold-Roman"/>
          <w:b/>
          <w:bCs/>
          <w:color w:val="221E1F"/>
          <w:sz w:val="24"/>
          <w:szCs w:val="24"/>
        </w:rPr>
      </w:pPr>
    </w:p>
    <w:p w:rsidR="00775016" w:rsidRPr="00546917" w:rsidRDefault="007A2984" w:rsidP="00CC7C10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XNMGTY+MetaBold-Roman"/>
          <w:b/>
          <w:bCs/>
          <w:color w:val="221E1F"/>
          <w:sz w:val="18"/>
          <w:szCs w:val="18"/>
        </w:rPr>
      </w:pPr>
      <w:r w:rsidRPr="00D10EC0">
        <w:rPr>
          <w:rFonts w:ascii="MetaCorrespondence" w:hAnsi="MetaCorrespondence" w:cs="HCMODE+MetaBook-Roman"/>
          <w:i/>
          <w:color w:val="221E1F"/>
          <w:sz w:val="18"/>
          <w:szCs w:val="18"/>
        </w:rPr>
        <w:t>Die Punkte in kursi</w:t>
      </w:r>
      <w:r w:rsidR="00D10EC0">
        <w:rPr>
          <w:rFonts w:ascii="MetaCorrespondence" w:hAnsi="MetaCorrespondence" w:cs="HCMODE+MetaBook-Roman"/>
          <w:i/>
          <w:color w:val="221E1F"/>
          <w:sz w:val="18"/>
          <w:szCs w:val="18"/>
        </w:rPr>
        <w:t>ver Schreibweise sind möglich, aber nicht erforderlich</w:t>
      </w:r>
      <w:r w:rsidRPr="00D10EC0">
        <w:rPr>
          <w:rFonts w:ascii="MetaCorrespondence" w:hAnsi="MetaCorrespondence" w:cs="HCMODE+MetaBook-Roman"/>
          <w:i/>
          <w:color w:val="221E1F"/>
          <w:sz w:val="18"/>
          <w:szCs w:val="18"/>
        </w:rPr>
        <w:t>.</w:t>
      </w:r>
    </w:p>
    <w:p w:rsidR="00661E61" w:rsidRDefault="00661E61" w:rsidP="00D10EC0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 1 Anliegen und Leistungen der Schülerfirma</w:t>
      </w:r>
    </w:p>
    <w:p w:rsidR="00661E61" w:rsidRPr="009F1DFF" w:rsidRDefault="00661E61" w:rsidP="00661E61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Die Schüler-</w:t>
      </w:r>
      <w:r w:rsidR="00014DEE">
        <w:rPr>
          <w:rFonts w:ascii="MetaCorrespondence" w:hAnsi="MetaCorrespondence" w:cs="HCMODE+MetaBook-Roman"/>
          <w:color w:val="221E1F"/>
        </w:rPr>
        <w:t>AG</w:t>
      </w:r>
      <w:r w:rsidRPr="009F1DFF">
        <w:rPr>
          <w:rFonts w:ascii="MetaCorrespondence" w:hAnsi="MetaCorrespondence" w:cs="HCMODE+MetaBook-Roman"/>
          <w:color w:val="221E1F"/>
        </w:rPr>
        <w:t xml:space="preserve"> ... ist ein pädagogisches Projekt der ... (Schule mit Adresse).</w:t>
      </w:r>
    </w:p>
    <w:p w:rsidR="00661E61" w:rsidRDefault="00661E61" w:rsidP="00661E61">
      <w:pPr>
        <w:pStyle w:val="Listenabsatz"/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Es ist Anliegen des Projektes, dass die Schüler</w:t>
      </w:r>
      <w:r>
        <w:rPr>
          <w:rFonts w:ascii="MetaCorrespondence" w:hAnsi="MetaCorrespondence" w:cs="HCMODE+MetaBook-Roman"/>
          <w:color w:val="221E1F"/>
        </w:rPr>
        <w:t>innen und Schüler</w:t>
      </w:r>
      <w:r w:rsidRPr="009F1DFF">
        <w:rPr>
          <w:rFonts w:ascii="MetaCorrespondence" w:hAnsi="MetaCorrespondence" w:cs="HCMODE+MetaBook-Roman"/>
          <w:color w:val="221E1F"/>
        </w:rPr>
        <w:t xml:space="preserve"> praktisch in realitätsnahen wirtschaftlichen Zusammenhängen </w:t>
      </w:r>
      <w:r>
        <w:rPr>
          <w:rFonts w:ascii="MetaCorrespondence" w:hAnsi="MetaCorrespondence" w:cs="HCMODE+MetaBook-Roman"/>
          <w:color w:val="221E1F"/>
        </w:rPr>
        <w:t>Kompetenzen</w:t>
      </w:r>
      <w:r w:rsidRPr="009F1DFF">
        <w:rPr>
          <w:rFonts w:ascii="MetaCorrespondence" w:hAnsi="MetaCorrespondence" w:cs="HCMODE+MetaBook-Roman"/>
          <w:color w:val="221E1F"/>
        </w:rPr>
        <w:t xml:space="preserve"> für die erfolgreiche Bewältigung des Überganges von der Schule in den Beruf wie Eigeninitiative, Verantwortungsbereitschaft und Teamfähigkeit e</w:t>
      </w:r>
      <w:r>
        <w:rPr>
          <w:rFonts w:ascii="MetaCorrespondence" w:hAnsi="MetaCorrespondence" w:cs="HCMODE+MetaBook-Roman"/>
          <w:color w:val="221E1F"/>
        </w:rPr>
        <w:t>ntwickeln</w:t>
      </w:r>
      <w:r w:rsidRPr="009F1DFF">
        <w:rPr>
          <w:rFonts w:ascii="MetaCorrespondence" w:hAnsi="MetaCorrespondence" w:cs="HCMODE+MetaBook-Roman"/>
          <w:color w:val="221E1F"/>
        </w:rPr>
        <w:t xml:space="preserve"> und anwenden. </w:t>
      </w:r>
    </w:p>
    <w:p w:rsidR="00D10EC0" w:rsidRPr="00FC31D2" w:rsidRDefault="00B30644" w:rsidP="00FC31D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i/>
          <w:color w:val="221E1F"/>
        </w:rPr>
      </w:pPr>
      <w:r w:rsidRPr="007A2984">
        <w:rPr>
          <w:rFonts w:ascii="MetaCorrespondence" w:hAnsi="MetaCorrespondence" w:cs="HCMODE+MetaBook-Roman"/>
          <w:i/>
          <w:color w:val="221E1F"/>
        </w:rPr>
        <w:t xml:space="preserve">Weiteres Anliegen der Schüler-AG ist </w:t>
      </w:r>
      <w:r w:rsidR="00661E61" w:rsidRPr="007A2984">
        <w:rPr>
          <w:rFonts w:ascii="MetaCorrespondence" w:hAnsi="MetaCorrespondence" w:cs="HCMODE+MetaBook-Roman"/>
          <w:i/>
          <w:color w:val="221E1F"/>
        </w:rPr>
        <w:t>…</w:t>
      </w:r>
    </w:p>
    <w:p w:rsidR="00661E61" w:rsidRDefault="00661E61" w:rsidP="00661E61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Die Beziehungen zwischen Schule und Schülerf</w:t>
      </w:r>
      <w:r>
        <w:rPr>
          <w:rFonts w:ascii="MetaCorrespondence" w:hAnsi="MetaCorrespondence" w:cs="HCMODE+MetaBook-Roman"/>
          <w:color w:val="221E1F"/>
        </w:rPr>
        <w:t>irma sind in der</w:t>
      </w:r>
      <w:r w:rsidR="00FC31D2">
        <w:rPr>
          <w:rFonts w:ascii="MetaCorrespondence" w:hAnsi="MetaCorrespondence" w:cs="HCMODE+MetaBook-Roman"/>
          <w:color w:val="221E1F"/>
        </w:rPr>
        <w:t xml:space="preserve"> Kooperationsvereinbarung vom …</w:t>
      </w:r>
      <w:r>
        <w:rPr>
          <w:rFonts w:ascii="MetaCorrespondence" w:hAnsi="MetaCorrespondence" w:cs="HCMODE+MetaBook-Roman"/>
          <w:color w:val="221E1F"/>
        </w:rPr>
        <w:t xml:space="preserve">  geregelt.  </w:t>
      </w:r>
    </w:p>
    <w:p w:rsidR="00661E61" w:rsidRPr="00014DEE" w:rsidRDefault="00661E61" w:rsidP="00014DEE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Die Schüler-</w:t>
      </w:r>
      <w:r w:rsidR="00014DEE">
        <w:rPr>
          <w:rFonts w:ascii="MetaCorrespondence" w:hAnsi="MetaCorrespondence" w:cs="HCMODE+MetaBook-Roman"/>
          <w:color w:val="221E1F"/>
        </w:rPr>
        <w:t>AG</w:t>
      </w:r>
      <w:r w:rsidRPr="00014DEE">
        <w:rPr>
          <w:rFonts w:ascii="MetaCorrespondence" w:hAnsi="MetaCorrespondence" w:cs="HCMODE+MetaBook-Roman"/>
          <w:color w:val="221E1F"/>
        </w:rPr>
        <w:t xml:space="preserve"> bietet folgende Produkte/Dienstleistungen an</w:t>
      </w:r>
      <w:r>
        <w:rPr>
          <w:rStyle w:val="Funotenzeichen"/>
          <w:rFonts w:ascii="MetaCorrespondence" w:hAnsi="MetaCorrespondence" w:cs="HCMODE+MetaBook-Roman"/>
          <w:color w:val="221E1F"/>
        </w:rPr>
        <w:footnoteReference w:id="1"/>
      </w:r>
      <w:r w:rsidRPr="00014DEE">
        <w:rPr>
          <w:rFonts w:ascii="MetaCorrespondence" w:hAnsi="MetaCorrespondence" w:cs="HCMODE+MetaBook-Roman"/>
          <w:color w:val="221E1F"/>
        </w:rPr>
        <w:t>:</w:t>
      </w:r>
    </w:p>
    <w:p w:rsidR="00661E61" w:rsidRDefault="00661E61" w:rsidP="00661E61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….</w:t>
      </w:r>
    </w:p>
    <w:p w:rsidR="00661E61" w:rsidRPr="00AE5BFD" w:rsidRDefault="00661E61" w:rsidP="00AE5BF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….</w:t>
      </w:r>
    </w:p>
    <w:p w:rsidR="00447812" w:rsidRDefault="00447812" w:rsidP="00D10EC0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§2 Geschäftsjahr</w:t>
      </w:r>
    </w:p>
    <w:p w:rsidR="00447812" w:rsidRPr="00447812" w:rsidRDefault="00447812" w:rsidP="00447812">
      <w:pPr>
        <w:pStyle w:val="Default"/>
        <w:numPr>
          <w:ilvl w:val="0"/>
          <w:numId w:val="33"/>
        </w:numPr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  <w:r w:rsidRPr="00447812">
        <w:rPr>
          <w:rFonts w:ascii="MetaCorrespondence" w:hAnsi="MetaCorrespondence" w:cs="HCMODE+MetaBook-Roman"/>
          <w:color w:val="221E1F"/>
          <w:sz w:val="22"/>
          <w:szCs w:val="22"/>
        </w:rPr>
        <w:t>Das Geschäftsjahr ist das Schuljahr.</w:t>
      </w:r>
    </w:p>
    <w:p w:rsidR="00447812" w:rsidRPr="009F1DFF" w:rsidRDefault="00447812" w:rsidP="00661E61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447812" w:rsidRDefault="00447812" w:rsidP="0023084F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 3 Aktionär</w:t>
      </w:r>
      <w:r w:rsidR="0023084F">
        <w:rPr>
          <w:rFonts w:ascii="MetaCorrespondence" w:hAnsi="MetaCorrespondence" w:cs="XNMGTY+MetaBold-Roman"/>
          <w:b/>
          <w:bCs/>
          <w:color w:val="009DB5"/>
        </w:rPr>
        <w:t>e und Aktion</w:t>
      </w:r>
      <w:r w:rsidR="00D10EC0">
        <w:rPr>
          <w:rFonts w:ascii="MetaCorrespondence" w:hAnsi="MetaCorrespondence" w:cs="XNMGTY+MetaBold-Roman"/>
          <w:b/>
          <w:bCs/>
          <w:color w:val="009DB5"/>
        </w:rPr>
        <w:t>ä</w:t>
      </w:r>
      <w:r w:rsidR="0023084F">
        <w:rPr>
          <w:rFonts w:ascii="MetaCorrespondence" w:hAnsi="MetaCorrespondence" w:cs="XNMGTY+MetaBold-Roman"/>
          <w:b/>
          <w:bCs/>
          <w:color w:val="009DB5"/>
        </w:rPr>
        <w:t>r</w:t>
      </w:r>
      <w:r w:rsidR="00D10EC0">
        <w:rPr>
          <w:rFonts w:ascii="MetaCorrespondence" w:hAnsi="MetaCorrespondence" w:cs="XNMGTY+MetaBold-Roman"/>
          <w:b/>
          <w:bCs/>
          <w:color w:val="009DB5"/>
        </w:rPr>
        <w:t>innen</w:t>
      </w:r>
    </w:p>
    <w:p w:rsidR="0042038E" w:rsidRDefault="0023084F" w:rsidP="00447812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Die Aktionärinnen und Aktionäre sind Inhaber der Schüler-Aktiengesellschaft (AG)</w:t>
      </w:r>
      <w:r w:rsidR="0042038E">
        <w:rPr>
          <w:rFonts w:ascii="MetaCorrespondence" w:hAnsi="MetaCorrespondence" w:cs="HCMODE+MetaBook-Roman"/>
          <w:color w:val="221E1F"/>
        </w:rPr>
        <w:t>.</w:t>
      </w:r>
    </w:p>
    <w:p w:rsidR="00447812" w:rsidRPr="009F1DFF" w:rsidRDefault="0023084F" w:rsidP="00447812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Aktien können erwerben:</w:t>
      </w:r>
      <w:r w:rsidR="00447812" w:rsidRPr="009F1DFF">
        <w:rPr>
          <w:rFonts w:ascii="MetaCorrespondence" w:hAnsi="MetaCorrespondence" w:cs="HCMODE+MetaBook-Roman"/>
          <w:color w:val="221E1F"/>
        </w:rPr>
        <w:t xml:space="preserve"> </w:t>
      </w:r>
    </w:p>
    <w:p w:rsidR="00447812" w:rsidRDefault="00447812" w:rsidP="0044781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A25976">
        <w:rPr>
          <w:rFonts w:ascii="MetaCorrespondence" w:hAnsi="MetaCorrespondence" w:cs="HCMODE+MetaBook-Roman"/>
          <w:color w:val="221E1F"/>
        </w:rPr>
        <w:t xml:space="preserve">Schüler/innen oder Lehrer/innen der Schule </w:t>
      </w:r>
      <w:r>
        <w:rPr>
          <w:rFonts w:ascii="MetaCorrespondence" w:hAnsi="MetaCorrespondence" w:cs="HCMODE+MetaBook-Roman"/>
          <w:color w:val="221E1F"/>
        </w:rPr>
        <w:t>sowie</w:t>
      </w:r>
      <w:r w:rsidRPr="00A25976">
        <w:rPr>
          <w:rFonts w:ascii="MetaCorrespondence" w:hAnsi="MetaCorrespondence" w:cs="HCMODE+MetaBook-Roman"/>
          <w:color w:val="221E1F"/>
        </w:rPr>
        <w:t xml:space="preserve"> </w:t>
      </w:r>
    </w:p>
    <w:p w:rsidR="00447812" w:rsidRPr="00A25976" w:rsidRDefault="00447812" w:rsidP="0044781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a</w:t>
      </w:r>
      <w:r w:rsidRPr="00A25976">
        <w:rPr>
          <w:rFonts w:ascii="MetaCorrespondence" w:hAnsi="MetaCorrespondence" w:cs="HCMODE+MetaBook-Roman"/>
          <w:color w:val="221E1F"/>
        </w:rPr>
        <w:t>ndere Personen</w:t>
      </w:r>
      <w:r>
        <w:rPr>
          <w:rFonts w:ascii="MetaCorrespondence" w:hAnsi="MetaCorrespondence" w:cs="HCMODE+MetaBook-Roman"/>
          <w:color w:val="221E1F"/>
        </w:rPr>
        <w:t xml:space="preserve"> oder Institutionen, die mit der Schule oder Schülerfirma in Verbindung stehen </w:t>
      </w:r>
      <w:r w:rsidRPr="00014DEE">
        <w:rPr>
          <w:rFonts w:ascii="MetaCorrespondence" w:hAnsi="MetaCorrespondence" w:cs="HCMODE+MetaBook-Roman"/>
          <w:color w:val="221E1F"/>
          <w:u w:val="single"/>
        </w:rPr>
        <w:t>und</w:t>
      </w:r>
    </w:p>
    <w:p w:rsidR="00447812" w:rsidRDefault="00447812" w:rsidP="0044781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sich mit den in der Satzung aufgeführten Regelungen einverstanden e</w:t>
      </w:r>
      <w:r>
        <w:rPr>
          <w:rFonts w:ascii="MetaCorrespondence" w:hAnsi="MetaCorrespondence" w:cs="HCMODE+MetaBook-Roman"/>
          <w:color w:val="221E1F"/>
        </w:rPr>
        <w:t>rklär</w:t>
      </w:r>
      <w:r w:rsidR="00B30644">
        <w:rPr>
          <w:rFonts w:ascii="MetaCorrespondence" w:hAnsi="MetaCorrespondence" w:cs="HCMODE+MetaBook-Roman"/>
          <w:color w:val="221E1F"/>
        </w:rPr>
        <w:t>en</w:t>
      </w:r>
      <w:r w:rsidRPr="009F1DFF">
        <w:rPr>
          <w:rFonts w:ascii="MetaCorrespondence" w:hAnsi="MetaCorrespondence" w:cs="HCMODE+MetaBook-Roman"/>
          <w:color w:val="221E1F"/>
        </w:rPr>
        <w:t>.</w:t>
      </w:r>
    </w:p>
    <w:p w:rsidR="00447812" w:rsidRPr="009F1DFF" w:rsidRDefault="0023084F" w:rsidP="00447812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Mitarbeitende</w:t>
      </w:r>
      <w:r w:rsidR="00447812" w:rsidRPr="0006637C">
        <w:rPr>
          <w:rFonts w:ascii="MetaCorrespondence" w:hAnsi="MetaCorrespondence" w:cs="HCMODE+MetaBook-Roman"/>
          <w:color w:val="221E1F"/>
        </w:rPr>
        <w:t xml:space="preserve"> der Schülerfirma </w:t>
      </w:r>
      <w:r w:rsidR="00447812">
        <w:rPr>
          <w:rFonts w:ascii="MetaCorrespondence" w:hAnsi="MetaCorrespondence" w:cs="HCMODE+MetaBook-Roman"/>
          <w:color w:val="221E1F"/>
        </w:rPr>
        <w:t>müssen nicht zwangsläufig Aktionär</w:t>
      </w:r>
      <w:r>
        <w:rPr>
          <w:rFonts w:ascii="MetaCorrespondence" w:hAnsi="MetaCorrespondence" w:cs="HCMODE+MetaBook-Roman"/>
          <w:color w:val="221E1F"/>
        </w:rPr>
        <w:t>innen und Aktionäre</w:t>
      </w:r>
      <w:r w:rsidR="00447812">
        <w:rPr>
          <w:rFonts w:ascii="MetaCorrespondence" w:hAnsi="MetaCorrespondence" w:cs="HCMODE+MetaBook-Roman"/>
          <w:color w:val="221E1F"/>
        </w:rPr>
        <w:t xml:space="preserve"> der Schüler-AG sein.</w:t>
      </w:r>
    </w:p>
    <w:p w:rsidR="00447812" w:rsidRPr="00546917" w:rsidRDefault="00447812" w:rsidP="00661E61">
      <w:pPr>
        <w:pStyle w:val="CM4"/>
        <w:spacing w:line="320" w:lineRule="atLeast"/>
        <w:ind w:right="95"/>
        <w:rPr>
          <w:rFonts w:ascii="MetaCorrespondence" w:hAnsi="MetaCorrespondence" w:cs="XNMGTY+MetaBold-Roman"/>
          <w:b/>
          <w:bCs/>
          <w:color w:val="009DB5"/>
          <w:sz w:val="22"/>
          <w:szCs w:val="22"/>
        </w:rPr>
      </w:pPr>
    </w:p>
    <w:p w:rsidR="00661E61" w:rsidRDefault="00447812" w:rsidP="0023084F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§4</w:t>
      </w:r>
      <w:r w:rsidR="00661E61">
        <w:rPr>
          <w:rFonts w:ascii="MetaCorrespondence" w:hAnsi="MetaCorrespondence" w:cs="XNMGTY+MetaBold-Roman"/>
          <w:b/>
          <w:bCs/>
          <w:color w:val="009DB5"/>
        </w:rPr>
        <w:t xml:space="preserve"> </w:t>
      </w:r>
      <w:r w:rsidR="003B5274">
        <w:rPr>
          <w:rFonts w:ascii="MetaCorrespondence" w:hAnsi="MetaCorrespondence" w:cs="XNMGTY+MetaBold-Roman"/>
          <w:b/>
          <w:bCs/>
          <w:color w:val="009DB5"/>
        </w:rPr>
        <w:t>Grund</w:t>
      </w:r>
      <w:r w:rsidR="00661E61">
        <w:rPr>
          <w:rFonts w:ascii="MetaCorrespondence" w:hAnsi="MetaCorrespondence" w:cs="XNMGTY+MetaBold-Roman"/>
          <w:b/>
          <w:bCs/>
          <w:color w:val="009DB5"/>
        </w:rPr>
        <w:t>kapital</w:t>
      </w:r>
      <w:r w:rsidR="003B5274">
        <w:rPr>
          <w:rFonts w:ascii="MetaCorrespondence" w:hAnsi="MetaCorrespondence" w:cs="XNMGTY+MetaBold-Roman"/>
          <w:b/>
          <w:bCs/>
          <w:color w:val="009DB5"/>
        </w:rPr>
        <w:t xml:space="preserve"> – </w:t>
      </w:r>
      <w:r>
        <w:rPr>
          <w:rFonts w:ascii="MetaCorrespondence" w:hAnsi="MetaCorrespondence" w:cs="XNMGTY+MetaBold-Roman"/>
          <w:b/>
          <w:bCs/>
          <w:color w:val="009DB5"/>
        </w:rPr>
        <w:t xml:space="preserve">Umgang mit </w:t>
      </w:r>
      <w:r w:rsidR="003B5274">
        <w:rPr>
          <w:rFonts w:ascii="MetaCorrespondence" w:hAnsi="MetaCorrespondence" w:cs="XNMGTY+MetaBold-Roman"/>
          <w:b/>
          <w:bCs/>
          <w:color w:val="009DB5"/>
        </w:rPr>
        <w:t xml:space="preserve">Aktien </w:t>
      </w:r>
    </w:p>
    <w:p w:rsidR="00661E61" w:rsidRPr="001E3319" w:rsidRDefault="00661E61" w:rsidP="00661E61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714" w:hanging="357"/>
        <w:rPr>
          <w:rFonts w:ascii="MetaCorrespondence" w:hAnsi="MetaCorrespondence" w:cs="HCMODE+MetaBook-Roman"/>
          <w:color w:val="221E1F"/>
        </w:rPr>
      </w:pPr>
      <w:r w:rsidRPr="00CD08E8">
        <w:rPr>
          <w:rFonts w:ascii="MetaCorrespondence" w:hAnsi="MetaCorrespondence" w:cs="HCMODE+MetaBook-Roman"/>
          <w:color w:val="221E1F"/>
        </w:rPr>
        <w:lastRenderedPageBreak/>
        <w:t xml:space="preserve">Das </w:t>
      </w:r>
      <w:r w:rsidR="003B5274">
        <w:rPr>
          <w:rFonts w:ascii="MetaCorrespondence" w:hAnsi="MetaCorrespondence" w:cs="HCMODE+MetaBook-Roman"/>
          <w:color w:val="221E1F"/>
        </w:rPr>
        <w:t>Grundk</w:t>
      </w:r>
      <w:r w:rsidRPr="00CD08E8">
        <w:rPr>
          <w:rFonts w:ascii="MetaCorrespondence" w:hAnsi="MetaCorrespondence" w:cs="HCMODE+MetaBook-Roman"/>
          <w:color w:val="221E1F"/>
        </w:rPr>
        <w:t xml:space="preserve">apital </w:t>
      </w:r>
      <w:r w:rsidR="003B5274">
        <w:rPr>
          <w:rFonts w:ascii="MetaCorrespondence" w:hAnsi="MetaCorrespondence" w:cs="HCMODE+MetaBook-Roman"/>
          <w:color w:val="221E1F"/>
        </w:rPr>
        <w:t xml:space="preserve">der Schüler-AG </w:t>
      </w:r>
      <w:r w:rsidRPr="00CD08E8">
        <w:rPr>
          <w:rFonts w:ascii="MetaCorrespondence" w:hAnsi="MetaCorrespondence" w:cs="HCMODE+MetaBook-Roman"/>
          <w:color w:val="221E1F"/>
        </w:rPr>
        <w:t xml:space="preserve">setzt sich </w:t>
      </w:r>
      <w:r w:rsidR="00447812">
        <w:rPr>
          <w:rFonts w:ascii="MetaCorrespondence" w:hAnsi="MetaCorrespondence" w:cs="HCMODE+MetaBook-Roman"/>
          <w:color w:val="221E1F"/>
        </w:rPr>
        <w:t xml:space="preserve">aus dem </w:t>
      </w:r>
      <w:r w:rsidR="003B5274">
        <w:rPr>
          <w:rFonts w:ascii="MetaCorrespondence" w:hAnsi="MetaCorrespondence" w:cs="HCMODE+MetaBook-Roman"/>
          <w:color w:val="221E1F"/>
        </w:rPr>
        <w:t xml:space="preserve">Gesamtwert aller ausgegebenen Aktien </w:t>
      </w:r>
      <w:r w:rsidR="00447812">
        <w:rPr>
          <w:rFonts w:ascii="MetaCorrespondence" w:hAnsi="MetaCorrespondence" w:cs="HCMODE+MetaBook-Roman"/>
          <w:color w:val="221E1F"/>
        </w:rPr>
        <w:t xml:space="preserve">zum Gründungstag </w:t>
      </w:r>
      <w:r w:rsidR="003B5274">
        <w:rPr>
          <w:rFonts w:ascii="MetaCorrespondence" w:hAnsi="MetaCorrespondence" w:cs="HCMODE+MetaBook-Roman"/>
          <w:color w:val="221E1F"/>
        </w:rPr>
        <w:t>zusammen</w:t>
      </w:r>
      <w:r w:rsidRPr="00CD08E8">
        <w:rPr>
          <w:rFonts w:ascii="MetaCorrespondence" w:hAnsi="MetaCorrespondence" w:cs="HCMODE+MetaBook-Roman"/>
          <w:color w:val="221E1F"/>
        </w:rPr>
        <w:t xml:space="preserve">. </w:t>
      </w:r>
      <w:r w:rsidR="003B5274">
        <w:rPr>
          <w:rFonts w:ascii="MetaCorrespondence" w:hAnsi="MetaCorrespondence" w:cs="HCMODE+MetaBook-Roman"/>
          <w:color w:val="221E1F"/>
        </w:rPr>
        <w:t xml:space="preserve">Der Wert einer Aktie </w:t>
      </w:r>
      <w:r w:rsidRPr="00CD08E8">
        <w:rPr>
          <w:rFonts w:ascii="MetaCorrespondence" w:hAnsi="MetaCorrespondence" w:cs="HCMODE+MetaBook-Roman"/>
          <w:color w:val="221E1F"/>
        </w:rPr>
        <w:t>beträgt</w:t>
      </w:r>
      <w:r w:rsidR="003B5274">
        <w:rPr>
          <w:rFonts w:ascii="MetaCorrespondence" w:hAnsi="MetaCorrespondence" w:cs="HCMODE+MetaBook-Roman"/>
          <w:color w:val="221E1F"/>
        </w:rPr>
        <w:t xml:space="preserve"> zu</w:t>
      </w:r>
      <w:r w:rsidR="00447812">
        <w:rPr>
          <w:rFonts w:ascii="MetaCorrespondence" w:hAnsi="MetaCorrespondence" w:cs="HCMODE+MetaBook-Roman"/>
          <w:color w:val="221E1F"/>
        </w:rPr>
        <w:t xml:space="preserve"> diesem Tag</w:t>
      </w:r>
      <w:r w:rsidR="003B5274">
        <w:rPr>
          <w:rFonts w:ascii="MetaCorrespondence" w:hAnsi="MetaCorrespondence" w:cs="HCMODE+MetaBook-Roman"/>
          <w:color w:val="221E1F"/>
        </w:rPr>
        <w:t xml:space="preserve"> </w:t>
      </w:r>
      <w:r w:rsidRPr="00CD08E8">
        <w:rPr>
          <w:rFonts w:ascii="MetaCorrespondence" w:hAnsi="MetaCorrespondence" w:cs="HCMODE+MetaBook-Roman"/>
          <w:color w:val="221E1F"/>
        </w:rPr>
        <w:t xml:space="preserve"> ... Euro. Es ist möglic</w:t>
      </w:r>
      <w:r w:rsidR="003B5274">
        <w:rPr>
          <w:rFonts w:ascii="MetaCorrespondence" w:hAnsi="MetaCorrespondence" w:cs="HCMODE+MetaBook-Roman"/>
          <w:color w:val="221E1F"/>
        </w:rPr>
        <w:t>h, mehrere Aktien zu erwerben</w:t>
      </w:r>
      <w:r w:rsidR="003B5274" w:rsidRPr="003B5274">
        <w:rPr>
          <w:rFonts w:ascii="MetaCorrespondence" w:hAnsi="MetaCorrespondence" w:cs="HCMODE+MetaBook-Roman"/>
          <w:i/>
          <w:color w:val="221E1F"/>
        </w:rPr>
        <w:t xml:space="preserve">, </w:t>
      </w:r>
      <w:r w:rsidR="003B5274">
        <w:rPr>
          <w:rFonts w:ascii="MetaCorrespondence" w:hAnsi="MetaCorrespondence" w:cs="HCMODE+MetaBook-Roman"/>
          <w:i/>
          <w:color w:val="221E1F"/>
        </w:rPr>
        <w:t>allerdings</w:t>
      </w:r>
      <w:r w:rsidR="0023084F">
        <w:rPr>
          <w:rFonts w:ascii="MetaCorrespondence" w:hAnsi="MetaCorrespondence" w:cs="HCMODE+MetaBook-Roman"/>
          <w:i/>
          <w:color w:val="221E1F"/>
        </w:rPr>
        <w:t xml:space="preserve"> max. …</w:t>
      </w:r>
      <w:r w:rsidR="003B5274" w:rsidRPr="003B5274">
        <w:rPr>
          <w:rFonts w:ascii="MetaCorrespondence" w:hAnsi="MetaCorrespondence" w:cs="HCMODE+MetaBook-Roman"/>
          <w:i/>
          <w:color w:val="221E1F"/>
        </w:rPr>
        <w:t xml:space="preserve"> pro Person oder Ins</w:t>
      </w:r>
      <w:r w:rsidR="003B5274">
        <w:rPr>
          <w:rFonts w:ascii="MetaCorrespondence" w:hAnsi="MetaCorrespondence" w:cs="HCMODE+MetaBook-Roman"/>
          <w:i/>
          <w:color w:val="221E1F"/>
        </w:rPr>
        <w:t>t</w:t>
      </w:r>
      <w:r w:rsidR="003B5274" w:rsidRPr="003B5274">
        <w:rPr>
          <w:rFonts w:ascii="MetaCorrespondence" w:hAnsi="MetaCorrespondence" w:cs="HCMODE+MetaBook-Roman"/>
          <w:i/>
          <w:color w:val="221E1F"/>
        </w:rPr>
        <w:t>itution</w:t>
      </w:r>
      <w:r w:rsidR="0043149E">
        <w:rPr>
          <w:rFonts w:ascii="MetaCorrespondence" w:hAnsi="MetaCorrespondence" w:cs="HCMODE+MetaBook-Roman"/>
          <w:i/>
          <w:color w:val="221E1F"/>
        </w:rPr>
        <w:t>.</w:t>
      </w:r>
    </w:p>
    <w:p w:rsidR="001E3319" w:rsidRPr="007A2984" w:rsidRDefault="001E3319" w:rsidP="00661E61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714" w:hanging="357"/>
        <w:rPr>
          <w:rFonts w:ascii="MetaCorrespondence" w:hAnsi="MetaCorrespondence" w:cs="HCMODE+MetaBook-Roman"/>
          <w:color w:val="221E1F"/>
        </w:rPr>
      </w:pPr>
      <w:r w:rsidRPr="007A2984">
        <w:rPr>
          <w:rFonts w:ascii="MetaCorrespondence" w:hAnsi="MetaCorrespondence" w:cs="HCMODE+MetaBook-Roman"/>
          <w:color w:val="221E1F"/>
        </w:rPr>
        <w:t>Die Mehrheit der Aktien muss in Schülerhand liegen</w:t>
      </w:r>
      <w:r w:rsidR="007A2984">
        <w:rPr>
          <w:rFonts w:ascii="MetaCorrespondence" w:hAnsi="MetaCorrespondence" w:cs="HCMODE+MetaBook-Roman"/>
          <w:color w:val="221E1F"/>
        </w:rPr>
        <w:t>.</w:t>
      </w:r>
    </w:p>
    <w:p w:rsidR="004765B4" w:rsidRDefault="003B5274" w:rsidP="003B5274">
      <w:pPr>
        <w:pStyle w:val="Listenabsatz"/>
        <w:numPr>
          <w:ilvl w:val="0"/>
          <w:numId w:val="27"/>
        </w:numPr>
        <w:autoSpaceDE w:val="0"/>
        <w:autoSpaceDN w:val="0"/>
        <w:adjustRightInd w:val="0"/>
        <w:rPr>
          <w:rFonts w:ascii="MetaCorrespondence" w:hAnsi="MetaCorrespondence" w:cs="HCMODE+MetaBook-Roman"/>
          <w:color w:val="221E1F"/>
        </w:rPr>
      </w:pPr>
      <w:r w:rsidRPr="004765B4">
        <w:rPr>
          <w:rFonts w:ascii="MetaCorrespondence" w:hAnsi="MetaCorrespondence" w:cs="HCMODE+MetaBook-Roman"/>
          <w:color w:val="221E1F"/>
        </w:rPr>
        <w:t xml:space="preserve">Auch nach der Gründung ist die Ausgabe </w:t>
      </w:r>
      <w:r w:rsidR="00447812" w:rsidRPr="004765B4">
        <w:rPr>
          <w:rFonts w:ascii="MetaCorrespondence" w:hAnsi="MetaCorrespondence" w:cs="HCMODE+MetaBook-Roman"/>
          <w:color w:val="221E1F"/>
        </w:rPr>
        <w:t xml:space="preserve">von </w:t>
      </w:r>
      <w:r w:rsidRPr="004765B4">
        <w:rPr>
          <w:rFonts w:ascii="MetaCorrespondence" w:hAnsi="MetaCorrespondence" w:cs="HCMODE+MetaBook-Roman"/>
          <w:color w:val="221E1F"/>
        </w:rPr>
        <w:t xml:space="preserve">Aktien möglich. </w:t>
      </w:r>
      <w:r w:rsidR="00447812" w:rsidRPr="004765B4">
        <w:rPr>
          <w:rFonts w:ascii="MetaCorrespondence" w:hAnsi="MetaCorrespondence" w:cs="HCMODE+MetaBook-Roman"/>
          <w:color w:val="221E1F"/>
        </w:rPr>
        <w:t>Der Wert einer Aktie ist bei jeder Hau</w:t>
      </w:r>
      <w:r w:rsidR="0043149E">
        <w:rPr>
          <w:rFonts w:ascii="MetaCorrespondence" w:hAnsi="MetaCorrespondence" w:cs="HCMODE+MetaBook-Roman"/>
          <w:color w:val="221E1F"/>
        </w:rPr>
        <w:t>ptversammlung von den Aktionärinnen und Aktionären</w:t>
      </w:r>
      <w:r w:rsidR="00447812" w:rsidRPr="004765B4">
        <w:rPr>
          <w:rFonts w:ascii="MetaCorrespondence" w:hAnsi="MetaCorrespondence" w:cs="HCMODE+MetaBook-Roman"/>
          <w:color w:val="221E1F"/>
        </w:rPr>
        <w:t xml:space="preserve"> gemäß der aktuellen wirtschaftlichen Situation der Schüler-AG für das kommende Geschäftsjahr festzulegen.</w:t>
      </w:r>
      <w:r w:rsidR="004765B4" w:rsidRPr="004765B4">
        <w:rPr>
          <w:rFonts w:ascii="MetaCorrespondence" w:hAnsi="MetaCorrespondence" w:cs="HCMODE+MetaBook-Roman"/>
          <w:color w:val="221E1F"/>
        </w:rPr>
        <w:t xml:space="preserve"> </w:t>
      </w:r>
    </w:p>
    <w:p w:rsidR="00A52DE0" w:rsidRDefault="0043149E" w:rsidP="003B5274">
      <w:pPr>
        <w:pStyle w:val="Listenabsatz"/>
        <w:numPr>
          <w:ilvl w:val="0"/>
          <w:numId w:val="27"/>
        </w:numPr>
        <w:autoSpaceDE w:val="0"/>
        <w:autoSpaceDN w:val="0"/>
        <w:adjustRightInd w:val="0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Mitarbeitende Aktionärinnen und Aktionäre</w:t>
      </w:r>
      <w:r w:rsidR="004765B4" w:rsidRPr="004765B4">
        <w:rPr>
          <w:rFonts w:ascii="MetaCorrespondence" w:hAnsi="MetaCorrespondence" w:cs="HCMODE+MetaBook-Roman"/>
          <w:color w:val="221E1F"/>
        </w:rPr>
        <w:t xml:space="preserve"> können</w:t>
      </w:r>
      <w:r>
        <w:rPr>
          <w:rFonts w:ascii="MetaCorrespondence" w:hAnsi="MetaCorrespondence" w:cs="HCMODE+MetaBook-Roman"/>
          <w:color w:val="221E1F"/>
        </w:rPr>
        <w:t xml:space="preserve"> dies</w:t>
      </w:r>
      <w:r w:rsidR="004765B4" w:rsidRPr="004765B4">
        <w:rPr>
          <w:rFonts w:ascii="MetaCorrespondence" w:hAnsi="MetaCorrespondence" w:cs="HCMODE+MetaBook-Roman"/>
          <w:color w:val="221E1F"/>
        </w:rPr>
        <w:t xml:space="preserve"> auch nach dem Ausscheiden aus der Schülerfirma</w:t>
      </w:r>
      <w:r>
        <w:rPr>
          <w:rFonts w:ascii="MetaCorrespondence" w:hAnsi="MetaCorrespondence" w:cs="HCMODE+MetaBook-Roman"/>
          <w:color w:val="221E1F"/>
        </w:rPr>
        <w:t xml:space="preserve"> </w:t>
      </w:r>
      <w:r w:rsidR="004765B4" w:rsidRPr="004765B4">
        <w:rPr>
          <w:rFonts w:ascii="MetaCorrespondence" w:hAnsi="MetaCorrespondence" w:cs="HCMODE+MetaBook-Roman"/>
          <w:color w:val="221E1F"/>
        </w:rPr>
        <w:t>bleiben. Sie müssen dies d</w:t>
      </w:r>
      <w:r w:rsidR="007A2984">
        <w:rPr>
          <w:rFonts w:ascii="MetaCorrespondence" w:hAnsi="MetaCorrespondence" w:cs="HCMODE+MetaBook-Roman"/>
          <w:color w:val="221E1F"/>
        </w:rPr>
        <w:t>em Vorstand allerdings anzeigen</w:t>
      </w:r>
      <w:r w:rsidR="00A52DE0">
        <w:rPr>
          <w:rFonts w:ascii="MetaCorrespondence" w:hAnsi="MetaCorrespondence" w:cs="HCMODE+MetaBook-Roman"/>
          <w:color w:val="221E1F"/>
        </w:rPr>
        <w:t>, ansonsten geht der Aktienanteil in Firmenbesitz über.</w:t>
      </w:r>
    </w:p>
    <w:p w:rsidR="003B5274" w:rsidRDefault="004765B4" w:rsidP="003B5274">
      <w:pPr>
        <w:pStyle w:val="Listenabsatz"/>
        <w:numPr>
          <w:ilvl w:val="0"/>
          <w:numId w:val="27"/>
        </w:numPr>
        <w:autoSpaceDE w:val="0"/>
        <w:autoSpaceDN w:val="0"/>
        <w:adjustRightInd w:val="0"/>
        <w:rPr>
          <w:rFonts w:ascii="MetaCorrespondence" w:hAnsi="MetaCorrespondence" w:cs="HCMODE+MetaBook-Roman"/>
          <w:color w:val="221E1F"/>
        </w:rPr>
      </w:pPr>
      <w:r w:rsidRPr="004765B4">
        <w:rPr>
          <w:rFonts w:ascii="MetaCorrespondence" w:hAnsi="MetaCorrespondence" w:cs="HCMODE+MetaBook-Roman"/>
          <w:color w:val="221E1F"/>
        </w:rPr>
        <w:t xml:space="preserve"> Aktien</w:t>
      </w:r>
      <w:r w:rsidR="00A52DE0">
        <w:rPr>
          <w:rFonts w:ascii="MetaCorrespondence" w:hAnsi="MetaCorrespondence" w:cs="HCMODE+MetaBook-Roman"/>
          <w:color w:val="221E1F"/>
        </w:rPr>
        <w:t xml:space="preserve"> werden auf Antrag</w:t>
      </w:r>
      <w:r w:rsidR="007A2984">
        <w:rPr>
          <w:rFonts w:ascii="MetaCorrespondence" w:hAnsi="MetaCorrespondence" w:cs="HCMODE+MetaBook-Roman"/>
          <w:color w:val="221E1F"/>
        </w:rPr>
        <w:t xml:space="preserve"> des Aktionärs</w:t>
      </w:r>
      <w:r w:rsidR="0043149E">
        <w:rPr>
          <w:rFonts w:ascii="MetaCorrespondence" w:hAnsi="MetaCorrespondence" w:cs="HCMODE+MetaBook-Roman"/>
          <w:color w:val="221E1F"/>
        </w:rPr>
        <w:t>, der Aktionärin</w:t>
      </w:r>
      <w:r w:rsidR="007A2984">
        <w:rPr>
          <w:rFonts w:ascii="MetaCorrespondence" w:hAnsi="MetaCorrespondence" w:cs="HCMODE+MetaBook-Roman"/>
          <w:color w:val="221E1F"/>
        </w:rPr>
        <w:t xml:space="preserve"> </w:t>
      </w:r>
      <w:r w:rsidR="00A52DE0">
        <w:rPr>
          <w:rFonts w:ascii="MetaCorrespondence" w:hAnsi="MetaCorrespondence" w:cs="HCMODE+MetaBook-Roman"/>
          <w:color w:val="221E1F"/>
        </w:rPr>
        <w:t xml:space="preserve">vom Vorstand </w:t>
      </w:r>
      <w:r w:rsidR="003B5274" w:rsidRPr="004765B4">
        <w:rPr>
          <w:rFonts w:ascii="MetaCorrespondence" w:hAnsi="MetaCorrespondence" w:cs="HCMODE+MetaBook-Roman"/>
          <w:color w:val="221E1F"/>
        </w:rPr>
        <w:t xml:space="preserve"> </w:t>
      </w:r>
      <w:r w:rsidRPr="004765B4">
        <w:rPr>
          <w:rFonts w:ascii="MetaCorrespondence" w:hAnsi="MetaCorrespondence" w:cs="HCMODE+MetaBook-Roman"/>
          <w:color w:val="221E1F"/>
        </w:rPr>
        <w:t xml:space="preserve">zum </w:t>
      </w:r>
      <w:r w:rsidR="00A52DE0">
        <w:rPr>
          <w:rFonts w:ascii="MetaCorrespondence" w:hAnsi="MetaCorrespondence" w:cs="HCMODE+MetaBook-Roman"/>
          <w:color w:val="221E1F"/>
        </w:rPr>
        <w:t xml:space="preserve">jeweils </w:t>
      </w:r>
      <w:r w:rsidRPr="004765B4">
        <w:rPr>
          <w:rFonts w:ascii="MetaCorrespondence" w:hAnsi="MetaCorrespondence" w:cs="HCMODE+MetaBook-Roman"/>
          <w:color w:val="221E1F"/>
        </w:rPr>
        <w:t>gültigen Wert</w:t>
      </w:r>
      <w:r w:rsidR="0043149E">
        <w:rPr>
          <w:rFonts w:ascii="MetaCorrespondence" w:hAnsi="MetaCorrespondence" w:cs="HCMODE+MetaBook-Roman"/>
          <w:color w:val="221E1F"/>
        </w:rPr>
        <w:t xml:space="preserve"> </w:t>
      </w:r>
      <w:r w:rsidR="00A52DE0">
        <w:rPr>
          <w:rFonts w:ascii="MetaCorrespondence" w:hAnsi="MetaCorrespondence" w:cs="HCMODE+MetaBook-Roman"/>
          <w:color w:val="221E1F"/>
        </w:rPr>
        <w:t xml:space="preserve">ausgezahlt. </w:t>
      </w:r>
    </w:p>
    <w:p w:rsidR="001E3319" w:rsidRDefault="001E3319" w:rsidP="003B5274">
      <w:pPr>
        <w:pStyle w:val="Listenabsatz"/>
        <w:numPr>
          <w:ilvl w:val="0"/>
          <w:numId w:val="27"/>
        </w:numPr>
        <w:autoSpaceDE w:val="0"/>
        <w:autoSpaceDN w:val="0"/>
        <w:adjustRightInd w:val="0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Aktien sind nicht auf andere Personen oder Institutionen übertragbar.</w:t>
      </w:r>
    </w:p>
    <w:p w:rsidR="0043149E" w:rsidRDefault="0043149E" w:rsidP="0043149E">
      <w:pPr>
        <w:pStyle w:val="Listenabsatz"/>
        <w:autoSpaceDE w:val="0"/>
        <w:autoSpaceDN w:val="0"/>
        <w:adjustRightInd w:val="0"/>
        <w:rPr>
          <w:rFonts w:ascii="MetaCorrespondence" w:hAnsi="MetaCorrespondence" w:cs="HCMODE+MetaBook-Roman"/>
          <w:color w:val="221E1F"/>
        </w:rPr>
      </w:pPr>
    </w:p>
    <w:p w:rsidR="00344B04" w:rsidRDefault="00F36D91" w:rsidP="0043149E">
      <w:pPr>
        <w:pStyle w:val="CM4"/>
        <w:spacing w:before="240" w:line="320" w:lineRule="atLeast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 5</w:t>
      </w:r>
      <w:r w:rsidR="00344B04">
        <w:rPr>
          <w:rFonts w:ascii="MetaCorrespondence" w:hAnsi="MetaCorrespondence" w:cs="XNMGTY+MetaBold-Roman"/>
          <w:b/>
          <w:bCs/>
          <w:color w:val="009DB5"/>
        </w:rPr>
        <w:t xml:space="preserve"> Leitung und Aufbau der Schülerfirma </w:t>
      </w:r>
    </w:p>
    <w:p w:rsidR="00546917" w:rsidRPr="00546917" w:rsidRDefault="00546917" w:rsidP="00546917">
      <w:pPr>
        <w:pStyle w:val="Default"/>
      </w:pPr>
    </w:p>
    <w:p w:rsidR="008717E2" w:rsidRDefault="008717E2" w:rsidP="00420A33">
      <w:pPr>
        <w:pStyle w:val="CM4"/>
        <w:numPr>
          <w:ilvl w:val="0"/>
          <w:numId w:val="35"/>
        </w:numPr>
        <w:spacing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 w:rsidRPr="00420A33">
        <w:rPr>
          <w:rFonts w:ascii="MetaCorrespondence" w:hAnsi="MetaCorrespondence" w:cs="XNMGTY+MetaBold-Roman"/>
          <w:b/>
          <w:bCs/>
          <w:color w:val="009DB5"/>
        </w:rPr>
        <w:t>Hauptversamml</w:t>
      </w:r>
      <w:r w:rsidR="0042038E">
        <w:rPr>
          <w:rFonts w:ascii="MetaCorrespondence" w:hAnsi="MetaCorrespondence" w:cs="XNMGTY+MetaBold-Roman"/>
          <w:b/>
          <w:bCs/>
          <w:color w:val="009DB5"/>
        </w:rPr>
        <w:t xml:space="preserve">ung </w:t>
      </w:r>
    </w:p>
    <w:p w:rsidR="00420A33" w:rsidRPr="0006637C" w:rsidRDefault="00420A33" w:rsidP="00420A33">
      <w:pPr>
        <w:autoSpaceDE w:val="0"/>
        <w:autoSpaceDN w:val="0"/>
        <w:adjustRightInd w:val="0"/>
        <w:spacing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In der Haupt</w:t>
      </w:r>
      <w:r w:rsidRPr="0006637C">
        <w:rPr>
          <w:rFonts w:ascii="MetaCorrespondence" w:hAnsi="MetaCorrespondence" w:cs="HCMODE+MetaBook-Roman"/>
          <w:color w:val="221E1F"/>
        </w:rPr>
        <w:t xml:space="preserve">versammlung </w:t>
      </w:r>
      <w:r w:rsidR="00F20CCC">
        <w:rPr>
          <w:rFonts w:ascii="MetaCorrespondence" w:hAnsi="MetaCorrespondence" w:cs="HCMODE+MetaBook-Roman"/>
          <w:color w:val="221E1F"/>
        </w:rPr>
        <w:t>kommen alle Aktionärinnen und Aktionäre</w:t>
      </w:r>
      <w:r>
        <w:rPr>
          <w:rFonts w:ascii="MetaCorrespondence" w:hAnsi="MetaCorrespondence" w:cs="HCMODE+MetaBook-Roman"/>
          <w:color w:val="221E1F"/>
        </w:rPr>
        <w:t xml:space="preserve"> zusammen.</w:t>
      </w:r>
      <w:r w:rsidRPr="0006637C">
        <w:rPr>
          <w:rFonts w:ascii="MetaCorrespondence" w:hAnsi="MetaCorrespondence" w:cs="HCMODE+MetaBook-Roman"/>
          <w:color w:val="221E1F"/>
        </w:rPr>
        <w:t xml:space="preserve"> </w:t>
      </w:r>
    </w:p>
    <w:p w:rsidR="00420A33" w:rsidRDefault="00420A33" w:rsidP="00420A33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 xml:space="preserve">Sie </w:t>
      </w:r>
      <w:r w:rsidRPr="00BC6CF9">
        <w:rPr>
          <w:rFonts w:ascii="MetaCorrespondence" w:hAnsi="MetaCorrespondence" w:cs="HCMODE+MetaBook-Roman"/>
          <w:color w:val="221E1F"/>
        </w:rPr>
        <w:t>hat folgende Aufgaben:</w:t>
      </w:r>
    </w:p>
    <w:p w:rsidR="00420A33" w:rsidRDefault="00895968" w:rsidP="00420A33">
      <w:pPr>
        <w:pStyle w:val="Listenabsatz"/>
        <w:numPr>
          <w:ilvl w:val="1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W</w:t>
      </w:r>
      <w:r w:rsidR="00420A33" w:rsidRPr="00420A33">
        <w:rPr>
          <w:rFonts w:ascii="MetaCorrespondence" w:hAnsi="MetaCorrespondence" w:cs="HCMODE+MetaBook-Roman"/>
          <w:color w:val="221E1F"/>
        </w:rPr>
        <w:t xml:space="preserve">ahl oder </w:t>
      </w:r>
      <w:r w:rsidR="00420A33">
        <w:rPr>
          <w:rFonts w:ascii="MetaCorrespondence" w:hAnsi="MetaCorrespondence" w:cs="HCMODE+MetaBook-Roman"/>
          <w:color w:val="221E1F"/>
        </w:rPr>
        <w:t>j</w:t>
      </w:r>
      <w:r w:rsidR="00420A33" w:rsidRPr="00420A33">
        <w:rPr>
          <w:rFonts w:ascii="MetaCorrespondence" w:hAnsi="MetaCorrespondence" w:cs="HCMODE+MetaBook-Roman"/>
          <w:color w:val="221E1F"/>
        </w:rPr>
        <w:t xml:space="preserve">ährliche Bestätigung des Aufsichtsrates  </w:t>
      </w:r>
    </w:p>
    <w:p w:rsidR="00420A33" w:rsidRDefault="00F41ED2" w:rsidP="00420A33">
      <w:pPr>
        <w:pStyle w:val="Listenabsatz"/>
        <w:numPr>
          <w:ilvl w:val="1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Entgegennahme der Berichte</w:t>
      </w:r>
      <w:r w:rsidR="00420A33">
        <w:rPr>
          <w:rFonts w:ascii="MetaCorrespondence" w:hAnsi="MetaCorrespondence" w:cs="HCMODE+MetaBook-Roman"/>
          <w:color w:val="221E1F"/>
        </w:rPr>
        <w:t xml:space="preserve"> des Aufsichtsrates und des Vorstands</w:t>
      </w:r>
    </w:p>
    <w:p w:rsidR="00F41ED2" w:rsidRDefault="00420A33" w:rsidP="00420A33">
      <w:pPr>
        <w:pStyle w:val="Listenabsatz"/>
        <w:numPr>
          <w:ilvl w:val="1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F41ED2">
        <w:rPr>
          <w:rFonts w:ascii="MetaCorrespondence" w:hAnsi="MetaCorrespondence" w:cs="HCMODE+MetaBook-Roman"/>
          <w:color w:val="221E1F"/>
        </w:rPr>
        <w:t xml:space="preserve">Entscheidung über die Verwendung des Gewinns </w:t>
      </w:r>
    </w:p>
    <w:p w:rsidR="009F2724" w:rsidRDefault="009F2724" w:rsidP="00420A33">
      <w:pPr>
        <w:pStyle w:val="Listenabsatz"/>
        <w:numPr>
          <w:ilvl w:val="1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 xml:space="preserve">Festlegung des aktuellen Aktienwertes </w:t>
      </w:r>
      <w:r w:rsidR="00A52DE0">
        <w:rPr>
          <w:rFonts w:ascii="MetaCorrespondence" w:hAnsi="MetaCorrespondence" w:cs="HCMODE+MetaBook-Roman"/>
          <w:color w:val="221E1F"/>
        </w:rPr>
        <w:t>nach Vorschlag durch den Vorstand</w:t>
      </w:r>
    </w:p>
    <w:p w:rsidR="00895968" w:rsidRPr="00F41ED2" w:rsidRDefault="00895968" w:rsidP="00420A33">
      <w:pPr>
        <w:pStyle w:val="Listenabsatz"/>
        <w:numPr>
          <w:ilvl w:val="1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F41ED2">
        <w:rPr>
          <w:rFonts w:ascii="MetaCorrespondence" w:hAnsi="MetaCorrespondence" w:cs="HCMODE+MetaBook-Roman"/>
          <w:color w:val="221E1F"/>
        </w:rPr>
        <w:t>Entscheidung über die Auflösung der Schüler-AG</w:t>
      </w:r>
    </w:p>
    <w:p w:rsidR="00420A33" w:rsidRPr="00C36E2E" w:rsidRDefault="00420A33" w:rsidP="00420A33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BC6CF9">
        <w:rPr>
          <w:rFonts w:ascii="MetaCorrespondence" w:hAnsi="MetaCorrespondence" w:cs="HCMODE+MetaBook-Roman"/>
          <w:color w:val="221E1F"/>
        </w:rPr>
        <w:t xml:space="preserve">Die </w:t>
      </w:r>
      <w:r w:rsidR="00895968">
        <w:rPr>
          <w:rFonts w:ascii="MetaCorrespondence" w:hAnsi="MetaCorrespondence" w:cs="HCMODE+MetaBook-Roman"/>
          <w:color w:val="221E1F"/>
        </w:rPr>
        <w:t>Haupt</w:t>
      </w:r>
      <w:r w:rsidRPr="00BC6CF9">
        <w:rPr>
          <w:rFonts w:ascii="MetaCorrespondence" w:hAnsi="MetaCorrespondence" w:cs="HCMODE+MetaBook-Roman"/>
          <w:color w:val="221E1F"/>
        </w:rPr>
        <w:t xml:space="preserve">versammlung ist einzuberufen, wenn dies im Interesse der Schülerfirma liegt, aber mindestens </w:t>
      </w:r>
      <w:r>
        <w:rPr>
          <w:rFonts w:ascii="MetaCorrespondence" w:hAnsi="MetaCorrespondence" w:cs="HCMODE+MetaBook-Roman"/>
          <w:color w:val="221E1F"/>
        </w:rPr>
        <w:t>einmal</w:t>
      </w:r>
      <w:r w:rsidRPr="00BC6CF9">
        <w:rPr>
          <w:rFonts w:ascii="MetaCorrespondence" w:hAnsi="MetaCorrespondence" w:cs="HCMODE+MetaBook-Roman"/>
          <w:color w:val="221E1F"/>
        </w:rPr>
        <w:t xml:space="preserve"> </w:t>
      </w:r>
      <w:r>
        <w:rPr>
          <w:rFonts w:ascii="MetaCorrespondence" w:hAnsi="MetaCorrespondence" w:cs="HCMODE+MetaBook-Roman"/>
          <w:color w:val="221E1F"/>
        </w:rPr>
        <w:t>im Geschäftsjahr</w:t>
      </w:r>
      <w:r w:rsidRPr="00BC6CF9">
        <w:rPr>
          <w:rFonts w:ascii="MetaCorrespondence" w:hAnsi="MetaCorrespondence" w:cs="HCMODE+MetaBook-Roman"/>
          <w:color w:val="221E1F"/>
        </w:rPr>
        <w:t xml:space="preserve">. Alle </w:t>
      </w:r>
      <w:r w:rsidR="00895968">
        <w:rPr>
          <w:rFonts w:ascii="MetaCorrespondence" w:hAnsi="MetaCorrespondence" w:cs="HCMODE+MetaBook-Roman"/>
          <w:color w:val="221E1F"/>
        </w:rPr>
        <w:t>Akti</w:t>
      </w:r>
      <w:r w:rsidR="00F20CCC">
        <w:rPr>
          <w:rFonts w:ascii="MetaCorrespondence" w:hAnsi="MetaCorrespondence" w:cs="HCMODE+MetaBook-Roman"/>
          <w:color w:val="221E1F"/>
        </w:rPr>
        <w:t>onärinnen und Aktionäre</w:t>
      </w:r>
      <w:r w:rsidRPr="00BC6CF9">
        <w:rPr>
          <w:rFonts w:ascii="MetaCorrespondence" w:hAnsi="MetaCorrespondence" w:cs="HCMODE+MetaBook-Roman"/>
          <w:color w:val="221E1F"/>
        </w:rPr>
        <w:t xml:space="preserve"> sind dazu </w:t>
      </w:r>
      <w:r>
        <w:rPr>
          <w:rFonts w:ascii="MetaCorrespondence" w:hAnsi="MetaCorrespondence" w:cs="HCMODE+MetaBook-Roman"/>
          <w:color w:val="221E1F"/>
        </w:rPr>
        <w:t>einzuladen.</w:t>
      </w:r>
    </w:p>
    <w:p w:rsidR="00420A33" w:rsidRDefault="00420A33" w:rsidP="00420A33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</w:t>
      </w:r>
      <w:r w:rsidRPr="00686F8B">
        <w:rPr>
          <w:rFonts w:ascii="MetaCorrespondence" w:hAnsi="MetaCorrespondence" w:cs="HCMODE+MetaBook-Roman"/>
          <w:color w:val="221E1F"/>
        </w:rPr>
        <w:t xml:space="preserve">ie Versammlung </w:t>
      </w:r>
      <w:r>
        <w:rPr>
          <w:rFonts w:ascii="MetaCorrespondence" w:hAnsi="MetaCorrespondence" w:cs="HCMODE+MetaBook-Roman"/>
          <w:color w:val="221E1F"/>
        </w:rPr>
        <w:t xml:space="preserve">ist </w:t>
      </w:r>
      <w:r w:rsidR="00895968">
        <w:rPr>
          <w:rFonts w:ascii="MetaCorrespondence" w:hAnsi="MetaCorrespondence" w:cs="HCMODE+MetaBook-Roman"/>
          <w:color w:val="221E1F"/>
        </w:rPr>
        <w:t>in jedem Fall besc</w:t>
      </w:r>
      <w:r w:rsidR="00F20CCC">
        <w:rPr>
          <w:rFonts w:ascii="MetaCorrespondence" w:hAnsi="MetaCorrespondence" w:cs="HCMODE+MetaBook-Roman"/>
          <w:color w:val="221E1F"/>
        </w:rPr>
        <w:t xml:space="preserve">hlussfähig, sofern die Eingeladenen </w:t>
      </w:r>
      <w:r w:rsidR="00895968">
        <w:rPr>
          <w:rFonts w:ascii="MetaCorrespondence" w:hAnsi="MetaCorrespondence" w:cs="HCMODE+MetaBook-Roman"/>
          <w:color w:val="221E1F"/>
        </w:rPr>
        <w:t>mindestens … Wochen vor der Hauptversammlung über den Termin informiert wurden</w:t>
      </w:r>
      <w:r w:rsidRPr="00686F8B">
        <w:rPr>
          <w:rFonts w:ascii="MetaCorrespondence" w:hAnsi="MetaCorrespondence" w:cs="HCMODE+MetaBook-Roman"/>
          <w:color w:val="221E1F"/>
        </w:rPr>
        <w:t xml:space="preserve">. </w:t>
      </w:r>
    </w:p>
    <w:p w:rsidR="00420A33" w:rsidRDefault="00895968" w:rsidP="00420A33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Stimmberechtig</w:t>
      </w:r>
      <w:r w:rsidR="00F20CCC">
        <w:rPr>
          <w:rFonts w:ascii="MetaCorrespondence" w:hAnsi="MetaCorrespondence" w:cs="HCMODE+MetaBook-Roman"/>
          <w:color w:val="221E1F"/>
        </w:rPr>
        <w:t>t sind alle Anwesenden</w:t>
      </w:r>
      <w:r>
        <w:rPr>
          <w:rFonts w:ascii="MetaCorrespondence" w:hAnsi="MetaCorrespondence" w:cs="HCMODE+MetaBook-Roman"/>
          <w:color w:val="221E1F"/>
        </w:rPr>
        <w:t xml:space="preserve"> gemäß der Anzahl Ihrer Aktien</w:t>
      </w:r>
      <w:r w:rsidR="00420A33" w:rsidRPr="00507554">
        <w:rPr>
          <w:rFonts w:ascii="MetaCorrespondence" w:hAnsi="MetaCorrespondence" w:cs="HCMODE+MetaBook-Roman"/>
          <w:color w:val="221E1F"/>
        </w:rPr>
        <w:t xml:space="preserve">. </w:t>
      </w:r>
    </w:p>
    <w:p w:rsidR="00420A33" w:rsidRDefault="00420A33" w:rsidP="00420A33">
      <w:pPr>
        <w:autoSpaceDE w:val="0"/>
        <w:autoSpaceDN w:val="0"/>
        <w:adjustRightInd w:val="0"/>
        <w:spacing w:after="0" w:line="320" w:lineRule="atLeast"/>
        <w:ind w:left="709"/>
        <w:rPr>
          <w:rFonts w:ascii="MetaCorrespondence" w:hAnsi="MetaCorrespondence" w:cs="HCMODE+MetaBook-Roman"/>
          <w:color w:val="221E1F"/>
        </w:rPr>
      </w:pPr>
    </w:p>
    <w:p w:rsidR="008717E2" w:rsidRPr="00420A33" w:rsidRDefault="008717E2" w:rsidP="000F211A">
      <w:pPr>
        <w:pStyle w:val="CM4"/>
        <w:numPr>
          <w:ilvl w:val="0"/>
          <w:numId w:val="35"/>
        </w:numPr>
        <w:spacing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 w:rsidRPr="00420A33">
        <w:rPr>
          <w:rFonts w:ascii="MetaCorrespondence" w:hAnsi="MetaCorrespondence" w:cs="XNMGTY+MetaBold-Roman"/>
          <w:b/>
          <w:bCs/>
          <w:color w:val="009DB5"/>
        </w:rPr>
        <w:t>Auf</w:t>
      </w:r>
      <w:r w:rsidR="0042038E">
        <w:rPr>
          <w:rFonts w:ascii="MetaCorrespondence" w:hAnsi="MetaCorrespondence" w:cs="XNMGTY+MetaBold-Roman"/>
          <w:b/>
          <w:bCs/>
          <w:color w:val="009DB5"/>
        </w:rPr>
        <w:t>sichtsrat</w:t>
      </w:r>
    </w:p>
    <w:p w:rsidR="00F41ED2" w:rsidRDefault="0042038E" w:rsidP="0042038E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Der Aufsi</w:t>
      </w:r>
      <w:r w:rsidR="00F20CCC">
        <w:rPr>
          <w:rFonts w:ascii="MetaCorrespondence" w:hAnsi="MetaCorrespondence" w:cs="HCMODE+MetaBook-Roman"/>
          <w:color w:val="221E1F"/>
        </w:rPr>
        <w:t>chtsrat besteht aus … Aktionärinnen</w:t>
      </w:r>
      <w:r w:rsidR="000F211A">
        <w:rPr>
          <w:rFonts w:ascii="MetaCorrespondence" w:hAnsi="MetaCorrespondence" w:cs="HCMODE+MetaBook-Roman"/>
          <w:color w:val="221E1F"/>
        </w:rPr>
        <w:t xml:space="preserve"> bzw. Aktionären</w:t>
      </w:r>
      <w:r>
        <w:rPr>
          <w:rFonts w:ascii="MetaCorrespondence" w:hAnsi="MetaCorrespondence" w:cs="HCMODE+MetaBook-Roman"/>
          <w:color w:val="221E1F"/>
        </w:rPr>
        <w:t xml:space="preserve"> </w:t>
      </w:r>
      <w:r w:rsidRPr="00F41ED2">
        <w:rPr>
          <w:rFonts w:ascii="MetaCorrespondence" w:hAnsi="MetaCorrespondence" w:cs="HCMODE+MetaBook-Roman"/>
          <w:i/>
          <w:color w:val="221E1F"/>
        </w:rPr>
        <w:t xml:space="preserve">(mind. </w:t>
      </w:r>
      <w:r w:rsidR="00F41ED2" w:rsidRPr="00F41ED2">
        <w:rPr>
          <w:rFonts w:ascii="MetaCorrespondence" w:hAnsi="MetaCorrespondence" w:cs="HCMODE+MetaBook-Roman"/>
          <w:i/>
          <w:color w:val="221E1F"/>
        </w:rPr>
        <w:t>3)</w:t>
      </w:r>
      <w:r w:rsidR="00F41ED2">
        <w:rPr>
          <w:rFonts w:ascii="MetaCorrespondence" w:hAnsi="MetaCorrespondence" w:cs="HCMODE+MetaBook-Roman"/>
          <w:color w:val="221E1F"/>
        </w:rPr>
        <w:t xml:space="preserve">. </w:t>
      </w:r>
    </w:p>
    <w:p w:rsidR="00F41ED2" w:rsidRDefault="00F41ED2" w:rsidP="00F41ED2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F41ED2">
        <w:rPr>
          <w:rFonts w:ascii="MetaCorrespondence" w:hAnsi="MetaCorrespondence" w:cs="HCMODE+MetaBook-Roman"/>
          <w:color w:val="221E1F"/>
        </w:rPr>
        <w:t xml:space="preserve">Der Aufsichtsrat wählt den Vorstand. Er </w:t>
      </w:r>
      <w:r>
        <w:rPr>
          <w:rFonts w:ascii="MetaCorrespondence" w:hAnsi="MetaCorrespondence" w:cs="HCMODE+MetaBook-Roman"/>
          <w:color w:val="221E1F"/>
        </w:rPr>
        <w:t>ü</w:t>
      </w:r>
      <w:r w:rsidR="008717E2" w:rsidRPr="00F41ED2">
        <w:rPr>
          <w:rFonts w:ascii="MetaCorrespondence" w:hAnsi="MetaCorrespondence" w:cs="HCMODE+MetaBook-Roman"/>
          <w:color w:val="221E1F"/>
        </w:rPr>
        <w:t>berwach</w:t>
      </w:r>
      <w:r>
        <w:rPr>
          <w:rFonts w:ascii="MetaCorrespondence" w:hAnsi="MetaCorrespondence" w:cs="HCMODE+MetaBook-Roman"/>
          <w:color w:val="221E1F"/>
        </w:rPr>
        <w:t>t d</w:t>
      </w:r>
      <w:r w:rsidR="008717E2" w:rsidRPr="00F41ED2">
        <w:rPr>
          <w:rFonts w:ascii="MetaCorrespondence" w:hAnsi="MetaCorrespondence" w:cs="HCMODE+MetaBook-Roman"/>
          <w:color w:val="221E1F"/>
        </w:rPr>
        <w:t>es</w:t>
      </w:r>
      <w:r>
        <w:rPr>
          <w:rFonts w:ascii="MetaCorrespondence" w:hAnsi="MetaCorrespondence" w:cs="HCMODE+MetaBook-Roman"/>
          <w:color w:val="221E1F"/>
        </w:rPr>
        <w:t>sen Arbeit und</w:t>
      </w:r>
      <w:r w:rsidR="008717E2" w:rsidRPr="00F41ED2">
        <w:rPr>
          <w:rFonts w:ascii="MetaCorrespondence" w:hAnsi="MetaCorrespondence" w:cs="HCMODE+MetaBook-Roman"/>
          <w:color w:val="221E1F"/>
        </w:rPr>
        <w:t xml:space="preserve"> </w:t>
      </w:r>
      <w:r>
        <w:rPr>
          <w:rFonts w:ascii="MetaCorrespondence" w:hAnsi="MetaCorrespondence" w:cs="HCMODE+MetaBook-Roman"/>
          <w:color w:val="221E1F"/>
        </w:rPr>
        <w:t>w</w:t>
      </w:r>
      <w:r w:rsidR="008717E2" w:rsidRPr="00F41ED2">
        <w:rPr>
          <w:rFonts w:ascii="MetaCorrespondence" w:hAnsi="MetaCorrespondence" w:cs="HCMODE+MetaBook-Roman"/>
          <w:color w:val="221E1F"/>
        </w:rPr>
        <w:t>ahr</w:t>
      </w:r>
      <w:r>
        <w:rPr>
          <w:rFonts w:ascii="MetaCorrespondence" w:hAnsi="MetaCorrespondence" w:cs="HCMODE+MetaBook-Roman"/>
          <w:color w:val="221E1F"/>
        </w:rPr>
        <w:t>t die Rechte der Aktion</w:t>
      </w:r>
      <w:r w:rsidR="000F211A">
        <w:rPr>
          <w:rFonts w:ascii="MetaCorrespondence" w:hAnsi="MetaCorrespondence" w:cs="HCMODE+MetaBook-Roman"/>
          <w:color w:val="221E1F"/>
        </w:rPr>
        <w:t>ärinnen und Aktionäre</w:t>
      </w:r>
      <w:r>
        <w:rPr>
          <w:rFonts w:ascii="MetaCorrespondence" w:hAnsi="MetaCorrespondence" w:cs="HCMODE+MetaBook-Roman"/>
          <w:color w:val="221E1F"/>
        </w:rPr>
        <w:t xml:space="preserve">. </w:t>
      </w:r>
    </w:p>
    <w:p w:rsidR="008717E2" w:rsidRPr="00FC31D2" w:rsidRDefault="00F41ED2" w:rsidP="00FC31D2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lastRenderedPageBreak/>
        <w:t>Er p</w:t>
      </w:r>
      <w:r w:rsidR="008717E2" w:rsidRPr="00F41ED2">
        <w:rPr>
          <w:rFonts w:ascii="MetaCorrespondence" w:hAnsi="MetaCorrespondence" w:cs="HCMODE+MetaBook-Roman"/>
          <w:color w:val="221E1F"/>
        </w:rPr>
        <w:t>rüf</w:t>
      </w:r>
      <w:r>
        <w:rPr>
          <w:rFonts w:ascii="MetaCorrespondence" w:hAnsi="MetaCorrespondence" w:cs="HCMODE+MetaBook-Roman"/>
          <w:color w:val="221E1F"/>
        </w:rPr>
        <w:t>t den</w:t>
      </w:r>
      <w:r w:rsidR="008717E2" w:rsidRPr="00F41ED2">
        <w:rPr>
          <w:rFonts w:ascii="MetaCorrespondence" w:hAnsi="MetaCorrespondence" w:cs="HCMODE+MetaBook-Roman"/>
          <w:color w:val="221E1F"/>
        </w:rPr>
        <w:t xml:space="preserve"> </w:t>
      </w:r>
      <w:r w:rsidR="0042038E" w:rsidRPr="00F41ED2">
        <w:rPr>
          <w:rFonts w:ascii="MetaCorrespondence" w:hAnsi="MetaCorrespondence" w:cs="HCMODE+MetaBook-Roman"/>
          <w:color w:val="221E1F"/>
        </w:rPr>
        <w:t>Jahresbericht</w:t>
      </w:r>
      <w:r w:rsidR="007A2984">
        <w:rPr>
          <w:rFonts w:ascii="MetaCorrespondence" w:hAnsi="MetaCorrespondence" w:cs="HCMODE+MetaBook-Roman"/>
          <w:color w:val="221E1F"/>
        </w:rPr>
        <w:t xml:space="preserve"> </w:t>
      </w:r>
      <w:r w:rsidR="0042038E" w:rsidRPr="00F41ED2">
        <w:rPr>
          <w:rFonts w:ascii="MetaCorrespondence" w:hAnsi="MetaCorrespondence" w:cs="HCMODE+MetaBook-Roman"/>
          <w:color w:val="221E1F"/>
        </w:rPr>
        <w:t>und -a</w:t>
      </w:r>
      <w:r>
        <w:rPr>
          <w:rFonts w:ascii="MetaCorrespondence" w:hAnsi="MetaCorrespondence" w:cs="HCMODE+MetaBook-Roman"/>
          <w:color w:val="221E1F"/>
        </w:rPr>
        <w:t>bschluss</w:t>
      </w:r>
      <w:r w:rsidR="0042038E" w:rsidRPr="00F41ED2">
        <w:rPr>
          <w:rFonts w:ascii="MetaCorrespondence" w:hAnsi="MetaCorrespondence" w:cs="HCMODE+MetaBook-Roman"/>
          <w:color w:val="221E1F"/>
        </w:rPr>
        <w:t xml:space="preserve"> samt</w:t>
      </w:r>
      <w:r w:rsidR="008717E2" w:rsidRPr="00F41ED2">
        <w:rPr>
          <w:rFonts w:ascii="MetaCorrespondence" w:hAnsi="MetaCorrespondence" w:cs="HCMODE+MetaBook-Roman"/>
          <w:color w:val="221E1F"/>
        </w:rPr>
        <w:t xml:space="preserve"> Gewinnverwendung</w:t>
      </w:r>
      <w:r w:rsidR="0042038E" w:rsidRPr="00F41ED2">
        <w:rPr>
          <w:rFonts w:ascii="MetaCorrespondence" w:hAnsi="MetaCorrespondence" w:cs="HCMODE+MetaBook-Roman"/>
          <w:color w:val="221E1F"/>
        </w:rPr>
        <w:t xml:space="preserve">svorschlag </w:t>
      </w:r>
      <w:r>
        <w:rPr>
          <w:rFonts w:ascii="MetaCorrespondence" w:hAnsi="MetaCorrespondence" w:cs="HCMODE+MetaBook-Roman"/>
          <w:color w:val="221E1F"/>
        </w:rPr>
        <w:t>des Vorstandes und berichtet darüber in der Hauptversammlung.</w:t>
      </w:r>
    </w:p>
    <w:p w:rsidR="00E44786" w:rsidRPr="00E44786" w:rsidRDefault="00E44786" w:rsidP="00E44786">
      <w:pPr>
        <w:pStyle w:val="Default"/>
      </w:pPr>
    </w:p>
    <w:p w:rsidR="008717E2" w:rsidRPr="00420A33" w:rsidRDefault="0042038E" w:rsidP="00420A33">
      <w:pPr>
        <w:pStyle w:val="CM4"/>
        <w:numPr>
          <w:ilvl w:val="0"/>
          <w:numId w:val="35"/>
        </w:numPr>
        <w:spacing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Vorstand</w:t>
      </w:r>
      <w:r w:rsidR="008717E2" w:rsidRPr="00420A33">
        <w:rPr>
          <w:rFonts w:ascii="MetaCorrespondence" w:hAnsi="MetaCorrespondence" w:cs="XNMGTY+MetaBold-Roman"/>
          <w:b/>
          <w:bCs/>
          <w:color w:val="009DB5"/>
        </w:rPr>
        <w:t xml:space="preserve"> </w:t>
      </w:r>
    </w:p>
    <w:p w:rsidR="00895968" w:rsidRDefault="00895968" w:rsidP="00895968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Der Vors</w:t>
      </w:r>
      <w:r w:rsidR="000F211A">
        <w:rPr>
          <w:rFonts w:ascii="MetaCorrespondence" w:hAnsi="MetaCorrespondence" w:cs="HCMODE+MetaBook-Roman"/>
          <w:color w:val="221E1F"/>
        </w:rPr>
        <w:t>tand besteht aus …  Mitarbeitenden</w:t>
      </w:r>
      <w:r>
        <w:rPr>
          <w:rFonts w:ascii="MetaCorrespondence" w:hAnsi="MetaCorrespondence" w:cs="HCMODE+MetaBook-Roman"/>
          <w:color w:val="221E1F"/>
        </w:rPr>
        <w:t xml:space="preserve"> (mindestens 2). Er </w:t>
      </w:r>
      <w:r w:rsidRPr="00E10D61">
        <w:rPr>
          <w:rFonts w:ascii="MetaCorrespondence" w:hAnsi="MetaCorrespondence" w:cs="HCMODE+MetaBook-Roman"/>
          <w:color w:val="221E1F"/>
        </w:rPr>
        <w:t>org</w:t>
      </w:r>
      <w:r>
        <w:rPr>
          <w:rFonts w:ascii="MetaCorrespondence" w:hAnsi="MetaCorrespondence" w:cs="HCMODE+MetaBook-Roman"/>
          <w:color w:val="221E1F"/>
        </w:rPr>
        <w:t>anisiert und leitet alle die Schüler-AG</w:t>
      </w:r>
      <w:r w:rsidRPr="00E10D61">
        <w:rPr>
          <w:rFonts w:ascii="MetaCorrespondence" w:hAnsi="MetaCorrespondence" w:cs="HCMODE+MetaBook-Roman"/>
          <w:color w:val="221E1F"/>
        </w:rPr>
        <w:t xml:space="preserve"> betreffen</w:t>
      </w:r>
      <w:r>
        <w:rPr>
          <w:rFonts w:ascii="MetaCorrespondence" w:hAnsi="MetaCorrespondence" w:cs="HCMODE+MetaBook-Roman"/>
          <w:color w:val="221E1F"/>
        </w:rPr>
        <w:t>den Maßnahmen gemäß § 1 (4)</w:t>
      </w:r>
      <w:r w:rsidRPr="00A7322D">
        <w:rPr>
          <w:rFonts w:ascii="MetaCorrespondence" w:hAnsi="MetaCorrespondence" w:cs="HCMODE+MetaBook-Roman"/>
          <w:color w:val="221E1F"/>
        </w:rPr>
        <w:t xml:space="preserve"> </w:t>
      </w:r>
      <w:r>
        <w:rPr>
          <w:rFonts w:ascii="MetaCorrespondence" w:hAnsi="MetaCorrespondence" w:cs="HCMODE+MetaBook-Roman"/>
          <w:color w:val="221E1F"/>
        </w:rPr>
        <w:t xml:space="preserve">in </w:t>
      </w:r>
      <w:r w:rsidRPr="00E10D61">
        <w:rPr>
          <w:rFonts w:ascii="MetaCorrespondence" w:hAnsi="MetaCorrespondence" w:cs="HCMODE+MetaBook-Roman"/>
          <w:color w:val="221E1F"/>
        </w:rPr>
        <w:t>Absprache mit der projektbegleitenden Lehrkraft</w:t>
      </w:r>
      <w:r>
        <w:rPr>
          <w:rFonts w:ascii="MetaCorrespondence" w:hAnsi="MetaCorrespondence" w:cs="HCMODE+MetaBook-Roman"/>
          <w:color w:val="221E1F"/>
        </w:rPr>
        <w:t>. Sie entscheiden</w:t>
      </w:r>
      <w:r w:rsidRPr="00E10D61">
        <w:rPr>
          <w:rFonts w:ascii="MetaCorrespondence" w:hAnsi="MetaCorrespondence" w:cs="HCMODE+MetaBook-Roman"/>
          <w:color w:val="221E1F"/>
        </w:rPr>
        <w:t xml:space="preserve"> über die Gewährung und Erbringung von Leistungen, über finanzielle und personelle Angelegenheiten.</w:t>
      </w:r>
      <w:r>
        <w:rPr>
          <w:rFonts w:ascii="MetaCorrespondence" w:hAnsi="MetaCorrespondence" w:cs="HCMODE+MetaBook-Roman"/>
          <w:color w:val="221E1F"/>
        </w:rPr>
        <w:t xml:space="preserve"> </w:t>
      </w:r>
    </w:p>
    <w:p w:rsidR="0042038E" w:rsidRPr="004765B4" w:rsidRDefault="00F41ED2" w:rsidP="0042038E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 xml:space="preserve">Der </w:t>
      </w:r>
      <w:r w:rsidR="00895968" w:rsidRPr="0042038E">
        <w:rPr>
          <w:rFonts w:ascii="MetaCorrespondence" w:hAnsi="MetaCorrespondence" w:cs="HCMODE+MetaBook-Roman"/>
          <w:color w:val="221E1F"/>
        </w:rPr>
        <w:t xml:space="preserve">Vorstand ruft die </w:t>
      </w:r>
      <w:r w:rsidR="0042038E" w:rsidRPr="0042038E">
        <w:rPr>
          <w:rFonts w:ascii="MetaCorrespondence" w:hAnsi="MetaCorrespondence" w:cs="HCMODE+MetaBook-Roman"/>
          <w:color w:val="221E1F"/>
        </w:rPr>
        <w:t>Haupt</w:t>
      </w:r>
      <w:r w:rsidR="00895968" w:rsidRPr="0042038E">
        <w:rPr>
          <w:rFonts w:ascii="MetaCorrespondence" w:hAnsi="MetaCorrespondence" w:cs="HCMODE+MetaBook-Roman"/>
          <w:color w:val="221E1F"/>
        </w:rPr>
        <w:t xml:space="preserve">versammlung ein. </w:t>
      </w:r>
      <w:r w:rsidR="0042038E">
        <w:rPr>
          <w:rFonts w:ascii="MetaCorrespondence" w:hAnsi="MetaCorrespondence" w:cs="HCMODE+MetaBook-Roman"/>
          <w:color w:val="221E1F"/>
        </w:rPr>
        <w:t xml:space="preserve">Er verantwortet die Ausgabe von Aktien und </w:t>
      </w:r>
      <w:r w:rsidR="00531521">
        <w:rPr>
          <w:rFonts w:ascii="MetaCorrespondence" w:hAnsi="MetaCorrespondence" w:cs="HCMODE+MetaBook-Roman"/>
          <w:color w:val="221E1F"/>
        </w:rPr>
        <w:t>registriert die</w:t>
      </w:r>
      <w:r w:rsidR="000F211A">
        <w:rPr>
          <w:rFonts w:ascii="MetaCorrespondence" w:hAnsi="MetaCorrespondence" w:cs="HCMODE+MetaBook-Roman"/>
          <w:color w:val="221E1F"/>
        </w:rPr>
        <w:t xml:space="preserve"> Aktionärinnen und Aktionäre</w:t>
      </w:r>
      <w:r w:rsidR="0042038E">
        <w:rPr>
          <w:rFonts w:ascii="MetaCorrespondence" w:hAnsi="MetaCorrespondence" w:cs="HCMODE+MetaBook-Roman"/>
          <w:color w:val="221E1F"/>
        </w:rPr>
        <w:t>.</w:t>
      </w:r>
    </w:p>
    <w:p w:rsidR="00895968" w:rsidRPr="0042038E" w:rsidRDefault="00F41ED2" w:rsidP="00895968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Der Vorstand erstellt einen</w:t>
      </w:r>
      <w:r w:rsidR="00895968" w:rsidRPr="0042038E">
        <w:rPr>
          <w:rFonts w:ascii="MetaCorrespondence" w:hAnsi="MetaCorrespondence" w:cs="HCMODE+MetaBook-Roman"/>
          <w:color w:val="221E1F"/>
        </w:rPr>
        <w:t xml:space="preserve"> </w:t>
      </w:r>
      <w:r w:rsidR="0042038E">
        <w:rPr>
          <w:rFonts w:ascii="MetaCorrespondence" w:hAnsi="MetaCorrespondence" w:cs="HCMODE+MetaBook-Roman"/>
          <w:color w:val="221E1F"/>
        </w:rPr>
        <w:t>Jahre</w:t>
      </w:r>
      <w:r>
        <w:rPr>
          <w:rFonts w:ascii="MetaCorrespondence" w:hAnsi="MetaCorrespondence" w:cs="HCMODE+MetaBook-Roman"/>
          <w:color w:val="221E1F"/>
        </w:rPr>
        <w:t>s</w:t>
      </w:r>
      <w:r w:rsidR="00895968" w:rsidRPr="0042038E">
        <w:rPr>
          <w:rFonts w:ascii="MetaCorrespondence" w:hAnsi="MetaCorrespondence" w:cs="HCMODE+MetaBook-Roman"/>
          <w:color w:val="221E1F"/>
        </w:rPr>
        <w:t>berich</w:t>
      </w:r>
      <w:r>
        <w:rPr>
          <w:rFonts w:ascii="MetaCorrespondence" w:hAnsi="MetaCorrespondence" w:cs="HCMODE+MetaBook-Roman"/>
          <w:color w:val="221E1F"/>
        </w:rPr>
        <w:t>t</w:t>
      </w:r>
      <w:r w:rsidR="0042038E">
        <w:rPr>
          <w:rFonts w:ascii="MetaCorrespondence" w:hAnsi="MetaCorrespondence" w:cs="HCMODE+MetaBook-Roman"/>
          <w:color w:val="221E1F"/>
        </w:rPr>
        <w:t xml:space="preserve"> </w:t>
      </w:r>
      <w:r>
        <w:rPr>
          <w:rFonts w:ascii="MetaCorrespondence" w:hAnsi="MetaCorrespondence" w:cs="HCMODE+MetaBook-Roman"/>
          <w:color w:val="221E1F"/>
        </w:rPr>
        <w:t>über</w:t>
      </w:r>
      <w:r w:rsidR="0042038E">
        <w:rPr>
          <w:rFonts w:ascii="MetaCorrespondence" w:hAnsi="MetaCorrespondence" w:cs="HCMODE+MetaBook-Roman"/>
          <w:color w:val="221E1F"/>
        </w:rPr>
        <w:t xml:space="preserve"> den Stand und die Entwicklung </w:t>
      </w:r>
      <w:r>
        <w:rPr>
          <w:rFonts w:ascii="MetaCorrespondence" w:hAnsi="MetaCorrespondence" w:cs="HCMODE+MetaBook-Roman"/>
          <w:color w:val="221E1F"/>
        </w:rPr>
        <w:t xml:space="preserve">der Schüler-AG sowie </w:t>
      </w:r>
      <w:r w:rsidR="0042038E">
        <w:rPr>
          <w:rFonts w:ascii="MetaCorrespondence" w:hAnsi="MetaCorrespondence" w:cs="HCMODE+MetaBook-Roman"/>
          <w:color w:val="221E1F"/>
        </w:rPr>
        <w:t>den Jahresabschluss samt Vorschlag für die Gewinnverwendung.</w:t>
      </w:r>
      <w:r w:rsidR="00895968" w:rsidRPr="0042038E">
        <w:rPr>
          <w:rFonts w:ascii="MetaCorrespondence" w:hAnsi="MetaCorrespondence" w:cs="HCMODE+MetaBook-Roman"/>
          <w:color w:val="221E1F"/>
        </w:rPr>
        <w:t xml:space="preserve"> </w:t>
      </w:r>
    </w:p>
    <w:p w:rsidR="00895968" w:rsidRDefault="00895968" w:rsidP="00895968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06637C">
        <w:rPr>
          <w:rFonts w:ascii="MetaCorrespondence" w:hAnsi="MetaCorrespondence" w:cs="HCMODE+MetaBook-Roman"/>
          <w:color w:val="221E1F"/>
        </w:rPr>
        <w:t xml:space="preserve">Mitglieder des Vorstands dürfen keine Aufsichtsräte sein. </w:t>
      </w:r>
    </w:p>
    <w:p w:rsidR="001E3319" w:rsidRDefault="001E3319" w:rsidP="00AE0408">
      <w:pPr>
        <w:pStyle w:val="CM4"/>
        <w:tabs>
          <w:tab w:val="left" w:pos="2835"/>
        </w:tabs>
        <w:spacing w:line="320" w:lineRule="atLeast"/>
        <w:rPr>
          <w:rFonts w:ascii="MetaCorrespondence" w:hAnsi="MetaCorrespondence" w:cs="XNMGTY+MetaBold-Roman"/>
          <w:b/>
          <w:bCs/>
          <w:color w:val="009DB5"/>
        </w:rPr>
      </w:pPr>
    </w:p>
    <w:p w:rsidR="00AE0408" w:rsidRDefault="00AE0408" w:rsidP="00420A33">
      <w:pPr>
        <w:pStyle w:val="CM4"/>
        <w:numPr>
          <w:ilvl w:val="0"/>
          <w:numId w:val="35"/>
        </w:numPr>
        <w:spacing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Mitarbeit</w:t>
      </w:r>
      <w:r w:rsidR="000F211A">
        <w:rPr>
          <w:rFonts w:ascii="MetaCorrespondence" w:hAnsi="MetaCorrespondence" w:cs="XNMGTY+MetaBold-Roman"/>
          <w:b/>
          <w:bCs/>
          <w:color w:val="009DB5"/>
        </w:rPr>
        <w:t>ende</w:t>
      </w:r>
    </w:p>
    <w:p w:rsidR="00AE0408" w:rsidRDefault="00AE0408" w:rsidP="00AE0408">
      <w:pPr>
        <w:pStyle w:val="CM4"/>
        <w:numPr>
          <w:ilvl w:val="0"/>
          <w:numId w:val="17"/>
        </w:numPr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  <w:r>
        <w:rPr>
          <w:rFonts w:ascii="MetaCorrespondence" w:hAnsi="MetaCorrespondence" w:cs="HCMODE+MetaBook-Roman"/>
          <w:color w:val="221E1F"/>
          <w:sz w:val="22"/>
          <w:szCs w:val="22"/>
        </w:rPr>
        <w:t xml:space="preserve">Es können nur Personen in der Schüler-AG mitarbeiten, </w:t>
      </w:r>
    </w:p>
    <w:p w:rsidR="00803FA4" w:rsidRPr="00803FA4" w:rsidRDefault="00803FA4" w:rsidP="00803FA4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die</w:t>
      </w:r>
      <w:r w:rsidR="000F211A">
        <w:rPr>
          <w:rFonts w:ascii="MetaCorrespondence" w:hAnsi="MetaCorrespondence" w:cs="HCMODE+MetaBook-Roman"/>
          <w:color w:val="221E1F"/>
        </w:rPr>
        <w:t xml:space="preserve"> Schüler</w:t>
      </w:r>
      <w:r w:rsidRPr="00A25976">
        <w:rPr>
          <w:rFonts w:ascii="MetaCorrespondence" w:hAnsi="MetaCorrespondence" w:cs="HCMODE+MetaBook-Roman"/>
          <w:color w:val="221E1F"/>
        </w:rPr>
        <w:t>innen</w:t>
      </w:r>
      <w:r w:rsidR="000F211A">
        <w:rPr>
          <w:rFonts w:ascii="MetaCorrespondence" w:hAnsi="MetaCorrespondence" w:cs="HCMODE+MetaBook-Roman"/>
          <w:color w:val="221E1F"/>
        </w:rPr>
        <w:t>, Schüler oder Lehrkräfte</w:t>
      </w:r>
      <w:r w:rsidRPr="00A25976">
        <w:rPr>
          <w:rFonts w:ascii="MetaCorrespondence" w:hAnsi="MetaCorrespondence" w:cs="HCMODE+MetaBook-Roman"/>
          <w:color w:val="221E1F"/>
        </w:rPr>
        <w:t xml:space="preserve"> der Schule </w:t>
      </w:r>
      <w:r>
        <w:rPr>
          <w:rFonts w:ascii="MetaCorrespondence" w:hAnsi="MetaCorrespondence" w:cs="HCMODE+MetaBook-Roman"/>
          <w:color w:val="221E1F"/>
        </w:rPr>
        <w:t xml:space="preserve">sind </w:t>
      </w:r>
      <w:r w:rsidRPr="00803FA4">
        <w:rPr>
          <w:rFonts w:ascii="MetaCorrespondence" w:hAnsi="MetaCorrespondence" w:cs="HCMODE+MetaBook-Roman"/>
          <w:color w:val="221E1F"/>
          <w:u w:val="single"/>
        </w:rPr>
        <w:t>und</w:t>
      </w:r>
    </w:p>
    <w:p w:rsidR="00803FA4" w:rsidRPr="00803FA4" w:rsidRDefault="00803FA4" w:rsidP="00803FA4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803FA4">
        <w:rPr>
          <w:rFonts w:ascii="MetaCorrespondence" w:hAnsi="MetaCorrespondence" w:cs="HCMODE+MetaBook-Roman"/>
          <w:color w:val="221E1F"/>
        </w:rPr>
        <w:t>sich mit den in der Satzung aufgeführten Regelungen einverstanden erklär</w:t>
      </w:r>
      <w:r>
        <w:rPr>
          <w:rFonts w:ascii="MetaCorrespondence" w:hAnsi="MetaCorrespondence" w:cs="HCMODE+MetaBook-Roman"/>
          <w:color w:val="221E1F"/>
        </w:rPr>
        <w:t>en</w:t>
      </w:r>
      <w:r w:rsidRPr="00803FA4">
        <w:rPr>
          <w:rFonts w:ascii="MetaCorrespondence" w:hAnsi="MetaCorrespondence" w:cs="HCMODE+MetaBook-Roman"/>
          <w:color w:val="221E1F"/>
        </w:rPr>
        <w:t>.</w:t>
      </w:r>
    </w:p>
    <w:p w:rsidR="00AE0408" w:rsidRPr="00AE0408" w:rsidRDefault="00AE0408" w:rsidP="00AE040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Über die Aufnahme neuer Mitarb</w:t>
      </w:r>
      <w:r w:rsidR="000F211A">
        <w:rPr>
          <w:rFonts w:ascii="MetaCorrespondence" w:hAnsi="MetaCorrespondence" w:cs="HCMODE+MetaBook-Roman"/>
          <w:color w:val="221E1F"/>
        </w:rPr>
        <w:t>eitender</w:t>
      </w:r>
      <w:r>
        <w:rPr>
          <w:rFonts w:ascii="MetaCorrespondence" w:hAnsi="MetaCorrespondence" w:cs="HCMODE+MetaBook-Roman"/>
          <w:color w:val="221E1F"/>
        </w:rPr>
        <w:t xml:space="preserve"> entscheidet der Vorstand.</w:t>
      </w:r>
      <w:r w:rsidRPr="009F1DFF">
        <w:rPr>
          <w:rFonts w:ascii="MetaCorrespondence" w:hAnsi="MetaCorrespondence" w:cs="HCMODE+MetaBook-Roman"/>
          <w:color w:val="221E1F"/>
        </w:rPr>
        <w:t xml:space="preserve"> Neu aufgenommene </w:t>
      </w:r>
      <w:r w:rsidR="00992F38">
        <w:rPr>
          <w:rFonts w:ascii="MetaCorrespondence" w:hAnsi="MetaCorrespondence" w:cs="HCMODE+MetaBook-Roman"/>
          <w:color w:val="221E1F"/>
        </w:rPr>
        <w:t>Mitarbeitende</w:t>
      </w:r>
      <w:r w:rsidRPr="00AE0408">
        <w:rPr>
          <w:rFonts w:ascii="MetaCorrespondence" w:hAnsi="MetaCorrespondence" w:cs="HCMODE+MetaBook-Roman"/>
          <w:color w:val="221E1F"/>
        </w:rPr>
        <w:t xml:space="preserve"> </w:t>
      </w:r>
      <w:r w:rsidR="00992F38">
        <w:rPr>
          <w:rFonts w:ascii="MetaCorrespondence" w:hAnsi="MetaCorrespondence" w:cs="HCMODE+MetaBook-Roman"/>
          <w:color w:val="221E1F"/>
        </w:rPr>
        <w:t>können Aktien erwerben</w:t>
      </w:r>
      <w:r>
        <w:rPr>
          <w:rFonts w:ascii="MetaCorrespondence" w:hAnsi="MetaCorrespondence" w:cs="HCMODE+MetaBook-Roman"/>
          <w:color w:val="221E1F"/>
        </w:rPr>
        <w:t xml:space="preserve"> und einen Anteil zeichnen</w:t>
      </w:r>
      <w:r w:rsidRPr="00AE0408">
        <w:rPr>
          <w:rFonts w:ascii="MetaCorrespondence" w:hAnsi="MetaCorrespondence" w:cs="HCMODE+MetaBook-Roman"/>
          <w:color w:val="221E1F"/>
        </w:rPr>
        <w:t>.</w:t>
      </w:r>
    </w:p>
    <w:p w:rsidR="00AE0408" w:rsidRDefault="00AE0408" w:rsidP="00AE040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 xml:space="preserve">Die Mitarbeit in der Schüler-AG endet beim Verlassen der Schule, auf eigenen Wunsch unter Einhaltung einer Frist von …. Wochen oder bei Ausschluss. </w:t>
      </w:r>
    </w:p>
    <w:p w:rsidR="00AE0408" w:rsidRPr="00217B0C" w:rsidRDefault="003D678F" w:rsidP="00AE0408">
      <w:pPr>
        <w:pStyle w:val="Listenabsatz"/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Jeder</w:t>
      </w:r>
      <w:r w:rsidR="00AE0408" w:rsidRPr="00217B0C">
        <w:rPr>
          <w:rFonts w:ascii="MetaCorrespondence" w:hAnsi="MetaCorrespondence" w:cs="HCMODE+MetaBook-Roman"/>
          <w:color w:val="221E1F"/>
        </w:rPr>
        <w:t xml:space="preserve"> </w:t>
      </w:r>
      <w:r w:rsidR="005908B9">
        <w:rPr>
          <w:rFonts w:ascii="MetaCorrespondence" w:hAnsi="MetaCorrespondence" w:cs="HCMODE+MetaBook-Roman"/>
          <w:color w:val="221E1F"/>
        </w:rPr>
        <w:t>Mitarbeiter</w:t>
      </w:r>
      <w:r>
        <w:rPr>
          <w:rFonts w:ascii="MetaCorrespondence" w:hAnsi="MetaCorrespondence" w:cs="HCMODE+MetaBook-Roman"/>
          <w:color w:val="221E1F"/>
        </w:rPr>
        <w:t>, jede Mitarbeiterin</w:t>
      </w:r>
      <w:r w:rsidR="005908B9">
        <w:rPr>
          <w:rFonts w:ascii="MetaCorrespondence" w:hAnsi="MetaCorrespondence" w:cs="HCMODE+MetaBook-Roman"/>
          <w:color w:val="221E1F"/>
        </w:rPr>
        <w:t xml:space="preserve"> </w:t>
      </w:r>
      <w:r w:rsidR="00AE0408" w:rsidRPr="00217B0C">
        <w:rPr>
          <w:rFonts w:ascii="MetaCorrespondence" w:hAnsi="MetaCorrespondence" w:cs="HCMODE+MetaBook-Roman"/>
          <w:color w:val="221E1F"/>
        </w:rPr>
        <w:t>kann wegen grober Verletzungen der von ihm</w:t>
      </w:r>
      <w:r>
        <w:rPr>
          <w:rFonts w:ascii="MetaCorrespondence" w:hAnsi="MetaCorrespondence" w:cs="HCMODE+MetaBook-Roman"/>
          <w:color w:val="221E1F"/>
        </w:rPr>
        <w:t>/ihr</w:t>
      </w:r>
      <w:r w:rsidR="00AE0408" w:rsidRPr="00217B0C">
        <w:rPr>
          <w:rFonts w:ascii="MetaCorrespondence" w:hAnsi="MetaCorrespondence" w:cs="HCMODE+MetaBook-Roman"/>
          <w:color w:val="221E1F"/>
        </w:rPr>
        <w:t xml:space="preserve"> übernommenen Pflichten oder bei fortgesetzter Nachlässigkeit aus der Schülerfirma ausgeschlossen werden. Ihm</w:t>
      </w:r>
      <w:r>
        <w:rPr>
          <w:rFonts w:ascii="MetaCorrespondence" w:hAnsi="MetaCorrespondence" w:cs="HCMODE+MetaBook-Roman"/>
          <w:color w:val="221E1F"/>
        </w:rPr>
        <w:t>/ihr</w:t>
      </w:r>
      <w:r w:rsidR="00AE0408" w:rsidRPr="00217B0C">
        <w:rPr>
          <w:rFonts w:ascii="MetaCorrespondence" w:hAnsi="MetaCorrespondence" w:cs="HCMODE+MetaBook-Roman"/>
          <w:color w:val="221E1F"/>
        </w:rPr>
        <w:t xml:space="preserve"> muss jedoch Gelegenheit gegeben werden, sich dazu zu äußern. Über den Ausschluss entscheidet </w:t>
      </w:r>
      <w:r w:rsidR="00AE0408">
        <w:rPr>
          <w:rFonts w:ascii="MetaCorrespondence" w:hAnsi="MetaCorrespondence" w:cs="HCMODE+MetaBook-Roman"/>
          <w:color w:val="221E1F"/>
        </w:rPr>
        <w:t>der Vorstand</w:t>
      </w:r>
      <w:r w:rsidR="00AE0408" w:rsidRPr="00217B0C">
        <w:rPr>
          <w:rFonts w:ascii="MetaCorrespondence" w:hAnsi="MetaCorrespondence" w:cs="HCMODE+MetaBook-Roman"/>
          <w:color w:val="221E1F"/>
        </w:rPr>
        <w:t>.</w:t>
      </w:r>
    </w:p>
    <w:p w:rsidR="00AE0408" w:rsidRPr="00217B0C" w:rsidRDefault="003D678F" w:rsidP="00AE040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Alle Mitarbeitende sind verpflichtet, die ihnen</w:t>
      </w:r>
      <w:r w:rsidR="00AE0408" w:rsidRPr="00217B0C">
        <w:rPr>
          <w:rFonts w:ascii="MetaCorrespondence" w:hAnsi="MetaCorrespondence" w:cs="HCMODE+MetaBook-Roman"/>
          <w:color w:val="221E1F"/>
        </w:rPr>
        <w:t xml:space="preserve"> übertragenen Aufgaben pünktlich und ordentlich zu erfüllen. Die von der Schüler-</w:t>
      </w:r>
      <w:r w:rsidR="00AE0408">
        <w:rPr>
          <w:rFonts w:ascii="MetaCorrespondence" w:hAnsi="MetaCorrespondence" w:cs="HCMODE+MetaBook-Roman"/>
          <w:color w:val="221E1F"/>
        </w:rPr>
        <w:t xml:space="preserve">AG </w:t>
      </w:r>
      <w:r w:rsidR="00AE0408" w:rsidRPr="00217B0C">
        <w:rPr>
          <w:rFonts w:ascii="MetaCorrespondence" w:hAnsi="MetaCorrespondence" w:cs="HCMODE+MetaBook-Roman"/>
          <w:color w:val="221E1F"/>
        </w:rPr>
        <w:t>genutzten Räumlichkeiten müssen in einem sauberen und ordentlichen Zustand gehalten werden. Gleiches gilt für die sich im Firmen- oder Schuleigentum befindlichen Gegenstände, technischen Geräte und Materialien. Für mutwillige Besch</w:t>
      </w:r>
      <w:r w:rsidR="00667E61">
        <w:rPr>
          <w:rFonts w:ascii="MetaCorrespondence" w:hAnsi="MetaCorrespondence" w:cs="HCMODE+MetaBook-Roman"/>
          <w:color w:val="221E1F"/>
        </w:rPr>
        <w:t>ädigungen werden die Verursachenden</w:t>
      </w:r>
      <w:r w:rsidR="00AE0408" w:rsidRPr="00217B0C">
        <w:rPr>
          <w:rFonts w:ascii="MetaCorrespondence" w:hAnsi="MetaCorrespondence" w:cs="HCMODE+MetaBook-Roman"/>
          <w:color w:val="221E1F"/>
        </w:rPr>
        <w:t xml:space="preserve"> haftbar gemacht.</w:t>
      </w:r>
    </w:p>
    <w:p w:rsidR="00AE0408" w:rsidRDefault="00AE0408" w:rsidP="00AE0408">
      <w:pPr>
        <w:pStyle w:val="CM2"/>
        <w:spacing w:line="320" w:lineRule="atLeast"/>
        <w:rPr>
          <w:rFonts w:ascii="MetaCorrespondence" w:hAnsi="MetaCorrespondence" w:cs="XNMGTY+MetaBold-Roman"/>
          <w:b/>
          <w:bCs/>
          <w:color w:val="221E1F"/>
          <w:sz w:val="22"/>
          <w:szCs w:val="22"/>
        </w:rPr>
      </w:pPr>
    </w:p>
    <w:p w:rsidR="001E3319" w:rsidRPr="005F507C" w:rsidRDefault="001E3319" w:rsidP="00667E61">
      <w:pPr>
        <w:pStyle w:val="CM4"/>
        <w:numPr>
          <w:ilvl w:val="0"/>
          <w:numId w:val="35"/>
        </w:numPr>
        <w:spacing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 w:rsidRPr="005F507C">
        <w:rPr>
          <w:rFonts w:ascii="MetaCorrespondence" w:hAnsi="MetaCorrespondence" w:cs="XNMGTY+MetaBold-Roman"/>
          <w:b/>
          <w:bCs/>
          <w:color w:val="009DB5"/>
        </w:rPr>
        <w:t>Abteilungen</w:t>
      </w:r>
    </w:p>
    <w:p w:rsidR="001E3319" w:rsidRPr="00BC6CF9" w:rsidRDefault="001E3319" w:rsidP="001E3319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BC6CF9">
        <w:rPr>
          <w:rFonts w:ascii="MetaCorrespondence" w:hAnsi="MetaCorrespondence" w:cs="HCMODE+MetaBook-Roman"/>
          <w:color w:val="221E1F"/>
        </w:rPr>
        <w:t xml:space="preserve">Die </w:t>
      </w:r>
      <w:r>
        <w:rPr>
          <w:rFonts w:ascii="MetaCorrespondence" w:hAnsi="MetaCorrespondence" w:cs="HCMODE+MetaBook-Roman"/>
          <w:color w:val="221E1F"/>
        </w:rPr>
        <w:t>Schüler-AG</w:t>
      </w:r>
      <w:r w:rsidRPr="00BC6CF9">
        <w:rPr>
          <w:rFonts w:ascii="MetaCorrespondence" w:hAnsi="MetaCorrespondence" w:cs="HCMODE+MetaBook-Roman"/>
          <w:color w:val="221E1F"/>
        </w:rPr>
        <w:t xml:space="preserve"> gliedert sich in folgende Abteilungen:</w:t>
      </w:r>
    </w:p>
    <w:p w:rsidR="001E3319" w:rsidRPr="00BC6CF9" w:rsidRDefault="001E3319" w:rsidP="001E331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BC6CF9">
        <w:rPr>
          <w:rFonts w:ascii="MetaCorrespondence" w:hAnsi="MetaCorrespondence" w:cs="HCMODE+MetaBook-Roman"/>
          <w:color w:val="221E1F"/>
        </w:rPr>
        <w:t>Finanz</w:t>
      </w:r>
      <w:r>
        <w:rPr>
          <w:rFonts w:ascii="MetaCorrespondence" w:hAnsi="MetaCorrespondence" w:cs="HCMODE+MetaBook-Roman"/>
          <w:color w:val="221E1F"/>
        </w:rPr>
        <w:t>en</w:t>
      </w:r>
    </w:p>
    <w:p w:rsidR="001E3319" w:rsidRPr="001F44BA" w:rsidRDefault="001E3319" w:rsidP="001E331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lastRenderedPageBreak/>
        <w:t>Marketing</w:t>
      </w:r>
    </w:p>
    <w:p w:rsidR="001E3319" w:rsidRPr="00BC6CF9" w:rsidRDefault="00FC31D2" w:rsidP="001E331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…</w:t>
      </w:r>
    </w:p>
    <w:p w:rsidR="001E3319" w:rsidRPr="005152C0" w:rsidRDefault="001E3319" w:rsidP="001E3319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i/>
          <w:color w:val="221E1F"/>
        </w:rPr>
      </w:pPr>
      <w:r w:rsidRPr="005152C0">
        <w:rPr>
          <w:rFonts w:ascii="MetaCorrespondence" w:hAnsi="MetaCorrespondence" w:cs="HCMODE+MetaBook-Roman"/>
          <w:i/>
          <w:color w:val="221E1F"/>
        </w:rPr>
        <w:t>J</w:t>
      </w:r>
      <w:r w:rsidR="00667E61">
        <w:rPr>
          <w:rFonts w:ascii="MetaCorrespondence" w:hAnsi="MetaCorrespondence" w:cs="HCMODE+MetaBook-Roman"/>
          <w:i/>
          <w:color w:val="221E1F"/>
        </w:rPr>
        <w:t>ede Abteilung verfügt über eine  gewählte verantwortliche Person</w:t>
      </w:r>
      <w:r w:rsidRPr="005152C0">
        <w:rPr>
          <w:rFonts w:ascii="MetaCorrespondence" w:hAnsi="MetaCorrespondence" w:cs="HCMODE+MetaBook-Roman"/>
          <w:i/>
          <w:color w:val="221E1F"/>
        </w:rPr>
        <w:t>.</w:t>
      </w:r>
      <w:r w:rsidR="00F41ED2">
        <w:rPr>
          <w:rFonts w:ascii="MetaCorrespondence" w:hAnsi="MetaCorrespondence" w:cs="HCMODE+MetaBook-Roman"/>
          <w:i/>
          <w:color w:val="221E1F"/>
        </w:rPr>
        <w:t xml:space="preserve"> </w:t>
      </w:r>
    </w:p>
    <w:p w:rsidR="00661E61" w:rsidRDefault="00661E61" w:rsidP="008717E2">
      <w:pPr>
        <w:pStyle w:val="Default"/>
        <w:rPr>
          <w:rFonts w:ascii="MetaCorrespondence" w:hAnsi="MetaCorrespondence"/>
          <w:b/>
          <w:bCs/>
          <w:color w:val="009DB5"/>
        </w:rPr>
      </w:pPr>
    </w:p>
    <w:p w:rsidR="00661E61" w:rsidRDefault="00661E61" w:rsidP="00667E61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 6 Auflösung</w:t>
      </w:r>
    </w:p>
    <w:p w:rsidR="00661E61" w:rsidRDefault="00661E61" w:rsidP="00661E61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320" w:lineRule="atLeast"/>
        <w:ind w:left="714" w:right="95" w:hanging="357"/>
        <w:rPr>
          <w:rFonts w:ascii="MetaCorrespondence" w:hAnsi="MetaCorrespondence" w:cs="HCMODE+MetaBook-Roman"/>
          <w:color w:val="221E1F"/>
        </w:rPr>
      </w:pPr>
      <w:r w:rsidRPr="00927390">
        <w:rPr>
          <w:rFonts w:ascii="MetaCorrespondence" w:hAnsi="MetaCorrespondence" w:cs="HCMODE+MetaBook-Roman"/>
          <w:color w:val="221E1F"/>
        </w:rPr>
        <w:t>Soll</w:t>
      </w:r>
      <w:r w:rsidR="008717E2">
        <w:rPr>
          <w:rFonts w:ascii="MetaCorrespondence" w:hAnsi="MetaCorrespondence" w:cs="HCMODE+MetaBook-Roman"/>
          <w:color w:val="221E1F"/>
        </w:rPr>
        <w:t xml:space="preserve">te </w:t>
      </w:r>
      <w:r w:rsidRPr="00927390">
        <w:rPr>
          <w:rFonts w:ascii="MetaCorrespondence" w:hAnsi="MetaCorrespondence" w:cs="HCMODE+MetaBook-Roman"/>
          <w:color w:val="221E1F"/>
        </w:rPr>
        <w:t>die Arbeit der Schülerfirma eingestellt werden, wird diese</w:t>
      </w:r>
      <w:r>
        <w:rPr>
          <w:rFonts w:ascii="MetaCorrespondence" w:hAnsi="MetaCorrespondence" w:cs="HCMODE+MetaBook-Roman"/>
          <w:color w:val="221E1F"/>
        </w:rPr>
        <w:t xml:space="preserve"> zu einem konkreten Stichtag</w:t>
      </w:r>
      <w:r w:rsidRPr="00927390">
        <w:rPr>
          <w:rFonts w:ascii="MetaCorrespondence" w:hAnsi="MetaCorrespondence" w:cs="HCMODE+MetaBook-Roman"/>
          <w:color w:val="221E1F"/>
        </w:rPr>
        <w:t xml:space="preserve"> aufgelöst. </w:t>
      </w:r>
      <w:r>
        <w:rPr>
          <w:rFonts w:ascii="MetaCorrespondence" w:hAnsi="MetaCorrespondence" w:cs="HCMODE+MetaBook-Roman"/>
          <w:color w:val="221E1F"/>
        </w:rPr>
        <w:t>Bis dahin</w:t>
      </w:r>
      <w:r w:rsidRPr="00927390">
        <w:rPr>
          <w:rFonts w:ascii="MetaCorrespondence" w:hAnsi="MetaCorrespondence" w:cs="HCMODE+MetaBook-Roman"/>
          <w:color w:val="221E1F"/>
        </w:rPr>
        <w:t xml:space="preserve"> </w:t>
      </w:r>
      <w:r w:rsidR="008717E2">
        <w:rPr>
          <w:rFonts w:ascii="MetaCorrespondence" w:hAnsi="MetaCorrespondence" w:cs="HCMODE+MetaBook-Roman"/>
          <w:color w:val="221E1F"/>
        </w:rPr>
        <w:t>erstellt der Vorstand e</w:t>
      </w:r>
      <w:r w:rsidRPr="00927390">
        <w:rPr>
          <w:rFonts w:ascii="MetaCorrespondence" w:hAnsi="MetaCorrespondence" w:cs="HCMODE+MetaBook-Roman"/>
          <w:color w:val="221E1F"/>
        </w:rPr>
        <w:t xml:space="preserve">ine Abschlussbilanz samt Inventarliste über vorhandenes Vermögen. </w:t>
      </w:r>
      <w:r w:rsidR="008717E2">
        <w:rPr>
          <w:rFonts w:ascii="MetaCorrespondence" w:hAnsi="MetaCorrespondence" w:cs="HCMODE+MetaBook-Roman"/>
          <w:color w:val="221E1F"/>
        </w:rPr>
        <w:t>Außerdem</w:t>
      </w:r>
      <w:r>
        <w:rPr>
          <w:rFonts w:ascii="MetaCorrespondence" w:hAnsi="MetaCorrespondence" w:cs="HCMODE+MetaBook-Roman"/>
          <w:color w:val="221E1F"/>
        </w:rPr>
        <w:t xml:space="preserve"> erarbeitet </w:t>
      </w:r>
      <w:r w:rsidR="008717E2">
        <w:rPr>
          <w:rFonts w:ascii="MetaCorrespondence" w:hAnsi="MetaCorrespondence" w:cs="HCMODE+MetaBook-Roman"/>
          <w:color w:val="221E1F"/>
        </w:rPr>
        <w:t>er</w:t>
      </w:r>
      <w:r>
        <w:rPr>
          <w:rFonts w:ascii="MetaCorrespondence" w:hAnsi="MetaCorrespondence" w:cs="HCMODE+MetaBook-Roman"/>
          <w:color w:val="221E1F"/>
        </w:rPr>
        <w:t xml:space="preserve"> einen Vorschlag</w:t>
      </w:r>
      <w:r w:rsidRPr="00927390">
        <w:rPr>
          <w:rFonts w:ascii="MetaCorrespondence" w:hAnsi="MetaCorrespondence" w:cs="HCMODE+MetaBook-Roman"/>
          <w:color w:val="221E1F"/>
        </w:rPr>
        <w:t xml:space="preserve"> </w:t>
      </w:r>
      <w:r>
        <w:rPr>
          <w:rFonts w:ascii="MetaCorrespondence" w:hAnsi="MetaCorrespondence" w:cs="HCMODE+MetaBook-Roman"/>
          <w:color w:val="221E1F"/>
        </w:rPr>
        <w:t xml:space="preserve">zur </w:t>
      </w:r>
      <w:r w:rsidRPr="00927390">
        <w:rPr>
          <w:rFonts w:ascii="MetaCorrespondence" w:hAnsi="MetaCorrespondence" w:cs="HCMODE+MetaBook-Roman"/>
          <w:color w:val="221E1F"/>
        </w:rPr>
        <w:t>Verwendung</w:t>
      </w:r>
      <w:r>
        <w:rPr>
          <w:rFonts w:ascii="MetaCorrespondence" w:hAnsi="MetaCorrespondence" w:cs="HCMODE+MetaBook-Roman"/>
          <w:color w:val="221E1F"/>
        </w:rPr>
        <w:t xml:space="preserve"> der Einlagen, Gelder und Güter. </w:t>
      </w:r>
    </w:p>
    <w:p w:rsidR="00661E61" w:rsidRPr="00D40597" w:rsidRDefault="00661E61" w:rsidP="00661E61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320" w:lineRule="atLeast"/>
        <w:ind w:left="714" w:right="95" w:hanging="357"/>
        <w:rPr>
          <w:rFonts w:ascii="MetaCorrespondence" w:hAnsi="MetaCorrespondence" w:cs="HCMODE+MetaBook-Roman"/>
          <w:color w:val="221E1F"/>
        </w:rPr>
      </w:pPr>
      <w:r w:rsidRPr="00D40597">
        <w:rPr>
          <w:rFonts w:ascii="MetaCorrespondence" w:hAnsi="MetaCorrespondence" w:cs="HCMODE+MetaBook-Roman"/>
          <w:color w:val="221E1F"/>
        </w:rPr>
        <w:t xml:space="preserve">Eine abschließende </w:t>
      </w:r>
      <w:r>
        <w:rPr>
          <w:rFonts w:ascii="MetaCorrespondence" w:hAnsi="MetaCorrespondence" w:cs="HCMODE+MetaBook-Roman"/>
          <w:color w:val="221E1F"/>
        </w:rPr>
        <w:t>Aktionärs</w:t>
      </w:r>
      <w:r w:rsidRPr="00D40597">
        <w:rPr>
          <w:rFonts w:ascii="MetaCorrespondence" w:hAnsi="MetaCorrespondence" w:cs="HCMODE+MetaBook-Roman"/>
          <w:color w:val="221E1F"/>
        </w:rPr>
        <w:t xml:space="preserve">versammlung entscheidet über diesen Vorschlag. Außerdem </w:t>
      </w:r>
      <w:r>
        <w:rPr>
          <w:rFonts w:ascii="MetaCorrespondence" w:hAnsi="MetaCorrespondence" w:cs="HCMODE+MetaBook-Roman"/>
          <w:color w:val="221E1F"/>
        </w:rPr>
        <w:t>müssen alle Partner</w:t>
      </w:r>
      <w:r w:rsidRPr="00D40597">
        <w:rPr>
          <w:rFonts w:ascii="MetaCorrespondence" w:hAnsi="MetaCorrespondence" w:cs="HCMODE+MetaBook-Roman"/>
          <w:color w:val="221E1F"/>
        </w:rPr>
        <w:t xml:space="preserve"> der Kooperationsvereinbarung </w:t>
      </w:r>
      <w:r>
        <w:rPr>
          <w:rFonts w:ascii="MetaCorrespondence" w:hAnsi="MetaCorrespondence" w:cs="HCMODE+MetaBook-Roman"/>
          <w:color w:val="221E1F"/>
        </w:rPr>
        <w:t xml:space="preserve"> </w:t>
      </w:r>
      <w:r w:rsidRPr="00D40597">
        <w:rPr>
          <w:rFonts w:ascii="MetaCorrespondence" w:hAnsi="MetaCorrespondence" w:cs="HCMODE+MetaBook-Roman"/>
          <w:color w:val="221E1F"/>
        </w:rPr>
        <w:t xml:space="preserve">dem Verwendungsbeschluss zustimmen. Erst danach tritt dieser in Kraft. </w:t>
      </w:r>
    </w:p>
    <w:p w:rsidR="00344B04" w:rsidRDefault="00344B04" w:rsidP="00344B04">
      <w:pPr>
        <w:pStyle w:val="Default"/>
        <w:rPr>
          <w:rFonts w:ascii="MetaCorrespondence" w:hAnsi="MetaCorrespondence" w:cstheme="minorBidi"/>
          <w:color w:val="auto"/>
        </w:rPr>
      </w:pPr>
    </w:p>
    <w:p w:rsidR="00344B04" w:rsidRDefault="00344B04" w:rsidP="00546917">
      <w:pPr>
        <w:pStyle w:val="Default"/>
        <w:spacing w:before="240"/>
        <w:rPr>
          <w:rFonts w:ascii="MetaCorrespondence" w:hAnsi="MetaCorrespondence"/>
          <w:b/>
          <w:bCs/>
          <w:color w:val="009DB5"/>
        </w:rPr>
      </w:pPr>
      <w:r>
        <w:rPr>
          <w:rFonts w:ascii="MetaCorrespondence" w:hAnsi="MetaCorrespondence"/>
          <w:b/>
          <w:bCs/>
          <w:color w:val="009DB5"/>
        </w:rPr>
        <w:t xml:space="preserve">§ </w:t>
      </w:r>
      <w:r w:rsidR="00F36D91">
        <w:rPr>
          <w:rFonts w:ascii="MetaCorrespondence" w:hAnsi="MetaCorrespondence"/>
          <w:b/>
          <w:bCs/>
          <w:color w:val="009DB5"/>
        </w:rPr>
        <w:t>7</w:t>
      </w:r>
      <w:r>
        <w:rPr>
          <w:rFonts w:ascii="MetaCorrespondence" w:hAnsi="MetaCorrespondence"/>
          <w:b/>
          <w:bCs/>
          <w:color w:val="009DB5"/>
        </w:rPr>
        <w:t xml:space="preserve"> Inkrafttreten der Satzung </w:t>
      </w:r>
    </w:p>
    <w:p w:rsidR="00344B04" w:rsidRDefault="00344B04" w:rsidP="005703C9">
      <w:pPr>
        <w:pStyle w:val="Default"/>
        <w:numPr>
          <w:ilvl w:val="0"/>
          <w:numId w:val="24"/>
        </w:numPr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  <w:r>
        <w:rPr>
          <w:rFonts w:ascii="MetaCorrespondence" w:hAnsi="MetaCorrespondence" w:cs="HCMODE+MetaBook-Roman"/>
          <w:color w:val="221E1F"/>
          <w:sz w:val="22"/>
          <w:szCs w:val="22"/>
        </w:rPr>
        <w:t>Die Satzung wurd</w:t>
      </w:r>
      <w:r w:rsidR="00667E61">
        <w:rPr>
          <w:rFonts w:ascii="MetaCorrespondence" w:hAnsi="MetaCorrespondence" w:cs="HCMODE+MetaBook-Roman"/>
          <w:color w:val="221E1F"/>
          <w:sz w:val="22"/>
          <w:szCs w:val="22"/>
        </w:rPr>
        <w:t>e durch die Aktionäre</w:t>
      </w:r>
      <w:r w:rsidR="00FC31D2">
        <w:rPr>
          <w:rFonts w:ascii="MetaCorrespondence" w:hAnsi="MetaCorrespondence" w:cs="HCMODE+MetaBook-Roman"/>
          <w:color w:val="221E1F"/>
          <w:sz w:val="22"/>
          <w:szCs w:val="22"/>
        </w:rPr>
        <w:t xml:space="preserve"> und Aktionärinnen</w:t>
      </w:r>
      <w:r w:rsidR="00667E61">
        <w:rPr>
          <w:rFonts w:ascii="MetaCorrespondence" w:hAnsi="MetaCorrespondence" w:cs="HCMODE+MetaBook-Roman"/>
          <w:color w:val="221E1F"/>
          <w:sz w:val="22"/>
          <w:szCs w:val="22"/>
        </w:rPr>
        <w:t xml:space="preserve"> am</w:t>
      </w:r>
      <w:r w:rsidR="00FC31D2">
        <w:rPr>
          <w:rFonts w:ascii="MetaCorrespondence" w:hAnsi="MetaCorrespondence" w:cs="HCMODE+MetaBook-Roman"/>
          <w:color w:val="221E1F"/>
          <w:sz w:val="22"/>
          <w:szCs w:val="22"/>
        </w:rPr>
        <w:t xml:space="preserve">  ..</w:t>
      </w:r>
      <w:r w:rsidR="00667E61">
        <w:rPr>
          <w:rFonts w:ascii="MetaCorrespondence" w:hAnsi="MetaCorrespondence" w:cs="HCMODE+MetaBook-Roman"/>
          <w:color w:val="221E1F"/>
          <w:sz w:val="22"/>
          <w:szCs w:val="22"/>
        </w:rPr>
        <w:t>.</w:t>
      </w:r>
      <w:r>
        <w:rPr>
          <w:rFonts w:ascii="MetaCorrespondence" w:hAnsi="MetaCorrespondence" w:cs="HCMODE+MetaBook-Roman"/>
          <w:color w:val="221E1F"/>
          <w:sz w:val="22"/>
          <w:szCs w:val="22"/>
        </w:rPr>
        <w:t xml:space="preserve"> mehrheitlich beschlossen. Sie tritt mit sofortiger Wirkung in Kraft. </w:t>
      </w:r>
    </w:p>
    <w:p w:rsidR="00344B04" w:rsidRDefault="00344B04" w:rsidP="005703C9">
      <w:pPr>
        <w:pStyle w:val="Default"/>
        <w:numPr>
          <w:ilvl w:val="0"/>
          <w:numId w:val="24"/>
        </w:numPr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  <w:r>
        <w:rPr>
          <w:rFonts w:ascii="MetaCorrespondence" w:hAnsi="MetaCorrespondence" w:cs="HCMODE+MetaBook-Roman"/>
          <w:color w:val="221E1F"/>
          <w:sz w:val="22"/>
          <w:szCs w:val="22"/>
        </w:rPr>
        <w:t xml:space="preserve">Änderungen oder Ergänzungen bedürfen der Zustimmung der </w:t>
      </w:r>
      <w:r w:rsidR="00895968">
        <w:rPr>
          <w:rFonts w:ascii="MetaCorrespondence" w:hAnsi="MetaCorrespondence" w:cs="HCMODE+MetaBook-Roman"/>
          <w:color w:val="221E1F"/>
          <w:sz w:val="22"/>
          <w:szCs w:val="22"/>
        </w:rPr>
        <w:t>Haupt</w:t>
      </w:r>
      <w:r>
        <w:rPr>
          <w:rFonts w:ascii="MetaCorrespondence" w:hAnsi="MetaCorrespondence" w:cs="HCMODE+MetaBook-Roman"/>
          <w:color w:val="221E1F"/>
          <w:sz w:val="22"/>
          <w:szCs w:val="22"/>
        </w:rPr>
        <w:t xml:space="preserve">versammlung. </w:t>
      </w:r>
    </w:p>
    <w:p w:rsidR="00344B04" w:rsidRDefault="00344B04" w:rsidP="00344B04">
      <w:pPr>
        <w:pStyle w:val="Default"/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</w:p>
    <w:p w:rsidR="00344B04" w:rsidRDefault="00344B04" w:rsidP="00E44786">
      <w:pPr>
        <w:pStyle w:val="Default"/>
        <w:pBdr>
          <w:bottom w:val="single" w:sz="12" w:space="0" w:color="auto"/>
        </w:pBdr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</w:p>
    <w:p w:rsidR="000A7C23" w:rsidRDefault="000A7C23" w:rsidP="00E44786">
      <w:pPr>
        <w:pStyle w:val="Default"/>
        <w:pBdr>
          <w:bottom w:val="single" w:sz="12" w:space="0" w:color="auto"/>
        </w:pBdr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</w:p>
    <w:p w:rsidR="000A7C23" w:rsidRDefault="000A7C23" w:rsidP="00E44786">
      <w:pPr>
        <w:pStyle w:val="Default"/>
        <w:pBdr>
          <w:bottom w:val="single" w:sz="12" w:space="0" w:color="auto"/>
        </w:pBdr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</w:p>
    <w:p w:rsidR="000A7C23" w:rsidRDefault="000A7C23" w:rsidP="00E44786">
      <w:pPr>
        <w:pStyle w:val="Default"/>
        <w:pBdr>
          <w:bottom w:val="single" w:sz="12" w:space="0" w:color="auto"/>
        </w:pBdr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</w:p>
    <w:p w:rsidR="000A7C23" w:rsidRDefault="000A7C23" w:rsidP="00E44786">
      <w:pPr>
        <w:pStyle w:val="Default"/>
        <w:pBdr>
          <w:bottom w:val="single" w:sz="12" w:space="0" w:color="auto"/>
        </w:pBdr>
        <w:spacing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</w:p>
    <w:p w:rsidR="00B1780B" w:rsidRDefault="000A7C23" w:rsidP="00E44786">
      <w:pPr>
        <w:pStyle w:val="Default"/>
        <w:pBdr>
          <w:bottom w:val="single" w:sz="12" w:space="0" w:color="auto"/>
        </w:pBdr>
        <w:spacing w:line="32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</w:t>
      </w:r>
    </w:p>
    <w:p w:rsidR="00344B04" w:rsidRPr="0039245E" w:rsidRDefault="0039245E" w:rsidP="00344B04">
      <w:pPr>
        <w:pStyle w:val="CM1"/>
        <w:spacing w:after="1015" w:line="320" w:lineRule="atLeast"/>
        <w:rPr>
          <w:rFonts w:ascii="MetaCorrespondence" w:hAnsi="MetaCorrespondence" w:cs="HCMODE+MetaBook-Roman"/>
          <w:color w:val="221E1F"/>
          <w:sz w:val="22"/>
          <w:szCs w:val="22"/>
        </w:rPr>
      </w:pPr>
      <w:r>
        <w:rPr>
          <w:rFonts w:ascii="MetaCorrespondence" w:hAnsi="MetaCorrespondence" w:cs="HCMODE+MetaBook-Roman"/>
          <w:color w:val="221E1F"/>
          <w:sz w:val="22"/>
          <w:szCs w:val="22"/>
        </w:rPr>
        <w:t>Ort /</w:t>
      </w:r>
      <w:r w:rsidR="00344B04" w:rsidRPr="0039245E">
        <w:rPr>
          <w:rFonts w:ascii="MetaCorrespondence" w:hAnsi="MetaCorrespondence" w:cs="HCMODE+MetaBook-Roman"/>
          <w:color w:val="221E1F"/>
          <w:sz w:val="22"/>
          <w:szCs w:val="22"/>
        </w:rPr>
        <w:t xml:space="preserve"> Datum</w:t>
      </w:r>
      <w:r w:rsidR="001E382C">
        <w:rPr>
          <w:rFonts w:ascii="MetaCorrespondence" w:hAnsi="MetaCorrespondence" w:cs="HCMODE+MetaBook-Roman"/>
          <w:color w:val="221E1F"/>
          <w:sz w:val="22"/>
          <w:szCs w:val="22"/>
        </w:rPr>
        <w:t>/ Unt</w:t>
      </w:r>
      <w:r w:rsidR="00667E61">
        <w:rPr>
          <w:rFonts w:ascii="MetaCorrespondence" w:hAnsi="MetaCorrespondence" w:cs="HCMODE+MetaBook-Roman"/>
          <w:color w:val="221E1F"/>
          <w:sz w:val="22"/>
          <w:szCs w:val="22"/>
        </w:rPr>
        <w:t>erschrift der Gründungsaktionäre, bzw. -aktionärinnen</w:t>
      </w:r>
    </w:p>
    <w:p w:rsidR="00344B04" w:rsidRDefault="00344B04" w:rsidP="00344B04">
      <w:pPr>
        <w:spacing w:after="0" w:line="320" w:lineRule="atLeast"/>
        <w:rPr>
          <w:rFonts w:ascii="MetaCorrespondence" w:hAnsi="MetaCorrespondence"/>
        </w:rPr>
      </w:pPr>
    </w:p>
    <w:p w:rsidR="00344B04" w:rsidRDefault="00344B04" w:rsidP="00344B04"/>
    <w:sectPr w:rsidR="00344B04" w:rsidSect="00745EBA">
      <w:headerReference w:type="default" r:id="rId9"/>
      <w:footerReference w:type="default" r:id="rId10"/>
      <w:pgSz w:w="11906" w:h="16838" w:code="9"/>
      <w:pgMar w:top="2516" w:right="1418" w:bottom="1134" w:left="1418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E6" w:rsidRDefault="006A4CE6" w:rsidP="00B21850">
      <w:pPr>
        <w:spacing w:after="0" w:line="240" w:lineRule="auto"/>
      </w:pPr>
      <w:r>
        <w:separator/>
      </w:r>
    </w:p>
  </w:endnote>
  <w:endnote w:type="continuationSeparator" w:id="0">
    <w:p w:rsidR="006A4CE6" w:rsidRDefault="006A4CE6" w:rsidP="00B2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MODE+MetaBook-Roman">
    <w:altName w:val="Meta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NMGTY+MetaBol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FD" w:rsidRPr="00DC7841" w:rsidRDefault="00AE5BFD" w:rsidP="00CC7C10">
    <w:pPr>
      <w:pStyle w:val="Fuzeile"/>
      <w:rPr>
        <w:rFonts w:ascii="MetaCorrespondence" w:hAnsi="MetaCorrespondence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1" locked="1" layoutInCell="0" allowOverlap="1" wp14:anchorId="1E4FD705" wp14:editId="77F89FE6">
          <wp:simplePos x="0" y="0"/>
          <wp:positionH relativeFrom="column">
            <wp:posOffset>-2442845</wp:posOffset>
          </wp:positionH>
          <wp:positionV relativeFrom="page">
            <wp:posOffset>6120765</wp:posOffset>
          </wp:positionV>
          <wp:extent cx="4542790" cy="4265930"/>
          <wp:effectExtent l="0" t="0" r="0" b="1270"/>
          <wp:wrapNone/>
          <wp:docPr id="10" name="Grafik 10" descr="H:\Formation_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ormation_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426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taCorrespondence" w:hAnsi="MetaCorrespondence"/>
        <w:b/>
        <w:bCs/>
        <w:noProof/>
        <w:color w:val="221E1F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1B2687" wp14:editId="64A1D924">
              <wp:simplePos x="0" y="0"/>
              <wp:positionH relativeFrom="column">
                <wp:posOffset>-2463800</wp:posOffset>
              </wp:positionH>
              <wp:positionV relativeFrom="paragraph">
                <wp:posOffset>-2053259</wp:posOffset>
              </wp:positionV>
              <wp:extent cx="2966085" cy="276415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276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BFD" w:rsidRPr="00775016" w:rsidRDefault="00AE5BFD" w:rsidP="00FF631E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B26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94pt;margin-top:-161.65pt;width:233.55pt;height:2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" filled="f" stroked="f">
              <v:textbox>
                <w:txbxContent>
                  <w:p w:rsidR="00AE5BFD" w:rsidRPr="00775016" w:rsidRDefault="00AE5BFD" w:rsidP="00FF631E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etaCorrespondence" w:hAnsi="MetaCorrespondence"/>
        <w:b/>
        <w:bCs/>
        <w:noProof/>
        <w:color w:val="221E1F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141A96" wp14:editId="0E4CC489">
              <wp:simplePos x="0" y="0"/>
              <wp:positionH relativeFrom="column">
                <wp:posOffset>-347535</wp:posOffset>
              </wp:positionH>
              <wp:positionV relativeFrom="paragraph">
                <wp:posOffset>-2628900</wp:posOffset>
              </wp:positionV>
              <wp:extent cx="3455035" cy="2019935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019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BFD" w:rsidRDefault="00AE5BFD" w:rsidP="000E5C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41A96" id="_x0000_s1030" type="#_x0000_t202" style="position:absolute;margin-left:-27.35pt;margin-top:-207pt;width:272.05pt;height:1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" filled="f" stroked="f">
              <v:textbox>
                <w:txbxContent>
                  <w:p w:rsidR="00AE5BFD" w:rsidRDefault="00AE5BFD" w:rsidP="000E5CC7"/>
                </w:txbxContent>
              </v:textbox>
            </v:shape>
          </w:pict>
        </mc:Fallback>
      </mc:AlternateContent>
    </w:r>
    <w:r>
      <w:rPr>
        <w:rFonts w:ascii="MetaCorrespondence" w:hAnsi="MetaCorrespondence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1C7FA8" wp14:editId="0A5A193D">
              <wp:simplePos x="0" y="0"/>
              <wp:positionH relativeFrom="column">
                <wp:posOffset>-168473</wp:posOffset>
              </wp:positionH>
              <wp:positionV relativeFrom="paragraph">
                <wp:posOffset>-1090295</wp:posOffset>
              </wp:positionV>
              <wp:extent cx="1626235" cy="1658620"/>
              <wp:effectExtent l="0" t="0" r="0" b="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65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BFD" w:rsidRDefault="00AE5BFD" w:rsidP="00FF63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C7FA8" id="_x0000_s1031" type="#_x0000_t202" style="position:absolute;margin-left:-13.25pt;margin-top:-85.85pt;width:128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" filled="f" stroked="f">
              <v:textbox>
                <w:txbxContent>
                  <w:p w:rsidR="00AE5BFD" w:rsidRDefault="00AE5BFD" w:rsidP="00FF631E"/>
                </w:txbxContent>
              </v:textbox>
            </v:shape>
          </w:pict>
        </mc:Fallback>
      </mc:AlternateContent>
    </w:r>
    <w:r w:rsidRPr="00DC7841">
      <w:rPr>
        <w:rFonts w:ascii="MetaCorrespondence" w:hAnsi="MetaCorrespondence"/>
        <w:sz w:val="16"/>
        <w:szCs w:val="16"/>
      </w:rPr>
      <w:t>© Deutsche</w:t>
    </w:r>
    <w:r>
      <w:rPr>
        <w:rFonts w:ascii="MetaCorrespondence" w:hAnsi="MetaCorrespondence"/>
        <w:sz w:val="16"/>
        <w:szCs w:val="16"/>
      </w:rPr>
      <w:t xml:space="preserve"> Kinder- und Jugendstiftung 2013</w:t>
    </w:r>
    <w:r w:rsidRPr="00DC7841">
      <w:rPr>
        <w:rFonts w:ascii="MetaCorrespondence" w:hAnsi="MetaCorrespondence"/>
        <w:sz w:val="16"/>
        <w:szCs w:val="16"/>
      </w:rPr>
      <w:t xml:space="preserve">     </w:t>
    </w:r>
    <w:r>
      <w:rPr>
        <w:rFonts w:ascii="MetaCorrespondence" w:hAnsi="MetaCorrespondence"/>
        <w:sz w:val="16"/>
        <w:szCs w:val="16"/>
      </w:rPr>
      <w:tab/>
    </w:r>
    <w:r w:rsidRPr="00DC7841">
      <w:rPr>
        <w:rFonts w:ascii="MetaCorrespondence" w:hAnsi="MetaCorrespondence"/>
        <w:sz w:val="16"/>
        <w:szCs w:val="16"/>
      </w:rPr>
      <w:t xml:space="preserve"> </w:t>
    </w:r>
    <w:r>
      <w:rPr>
        <w:rFonts w:ascii="MetaCorrespondence" w:hAnsi="MetaCorrespondence"/>
        <w:sz w:val="16"/>
        <w:szCs w:val="16"/>
      </w:rPr>
      <w:t xml:space="preserve">         </w:t>
    </w:r>
    <w:r w:rsidRPr="00546917">
      <w:rPr>
        <w:rFonts w:ascii="MetaCorrespondence" w:hAnsi="MetaCorrespondence"/>
        <w:i/>
        <w:sz w:val="16"/>
        <w:szCs w:val="16"/>
      </w:rPr>
      <w:t>Muster</w:t>
    </w:r>
    <w:r>
      <w:rPr>
        <w:rFonts w:ascii="MetaCorrespondence" w:hAnsi="MetaCorrespondence"/>
        <w:sz w:val="16"/>
        <w:szCs w:val="16"/>
      </w:rPr>
      <w:t>s</w:t>
    </w:r>
    <w:r>
      <w:rPr>
        <w:rFonts w:ascii="MetaCorrespondence" w:hAnsi="MetaCorrespondence"/>
        <w:i/>
        <w:sz w:val="16"/>
        <w:szCs w:val="16"/>
      </w:rPr>
      <w:t>atzung</w:t>
    </w:r>
    <w:r w:rsidRPr="00DC7841">
      <w:rPr>
        <w:rFonts w:ascii="MetaCorrespondence" w:hAnsi="MetaCorrespondence"/>
        <w:i/>
        <w:sz w:val="16"/>
        <w:szCs w:val="16"/>
      </w:rPr>
      <w:t xml:space="preserve"> </w:t>
    </w:r>
    <w:r>
      <w:rPr>
        <w:rFonts w:ascii="MetaCorrespondence" w:hAnsi="MetaCorrespondence"/>
        <w:i/>
        <w:sz w:val="16"/>
        <w:szCs w:val="16"/>
      </w:rPr>
      <w:t>Schüler-Aktiengesellschaft</w:t>
    </w:r>
    <w:r w:rsidRPr="00DC7841">
      <w:rPr>
        <w:rFonts w:ascii="MetaCorrespondence" w:hAnsi="MetaCorrespondence"/>
        <w:i/>
        <w:sz w:val="16"/>
        <w:szCs w:val="16"/>
      </w:rPr>
      <w:t xml:space="preserve">  </w:t>
    </w:r>
    <w:r>
      <w:rPr>
        <w:rFonts w:ascii="MetaCorrespondence" w:hAnsi="MetaCorrespondence"/>
        <w:i/>
        <w:sz w:val="16"/>
        <w:szCs w:val="16"/>
      </w:rPr>
      <w:t xml:space="preserve">                     </w:t>
    </w:r>
    <w:r w:rsidRPr="00DC7841">
      <w:rPr>
        <w:rFonts w:ascii="MetaCorrespondence" w:hAnsi="MetaCorrespondence"/>
        <w:i/>
        <w:sz w:val="16"/>
        <w:szCs w:val="16"/>
      </w:rPr>
      <w:t xml:space="preserve"> </w:t>
    </w:r>
    <w:r w:rsidRPr="00DC7841">
      <w:rPr>
        <w:rFonts w:ascii="MetaCorrespondence" w:hAnsi="MetaCorrespondence"/>
        <w:sz w:val="16"/>
        <w:szCs w:val="16"/>
      </w:rPr>
      <w:t xml:space="preserve">Seite </w:t>
    </w:r>
    <w:r w:rsidRPr="00DC7841">
      <w:rPr>
        <w:rFonts w:ascii="MetaCorrespondence" w:hAnsi="MetaCorrespondence"/>
        <w:b/>
        <w:sz w:val="16"/>
        <w:szCs w:val="16"/>
      </w:rPr>
      <w:fldChar w:fldCharType="begin"/>
    </w:r>
    <w:r w:rsidRPr="00DC7841">
      <w:rPr>
        <w:rFonts w:ascii="MetaCorrespondence" w:hAnsi="MetaCorrespondence"/>
        <w:b/>
        <w:sz w:val="16"/>
        <w:szCs w:val="16"/>
      </w:rPr>
      <w:instrText>PAGE  \* Arabic  \* MERGEFORMAT</w:instrText>
    </w:r>
    <w:r w:rsidRPr="00DC7841">
      <w:rPr>
        <w:rFonts w:ascii="MetaCorrespondence" w:hAnsi="MetaCorrespondence"/>
        <w:b/>
        <w:sz w:val="16"/>
        <w:szCs w:val="16"/>
      </w:rPr>
      <w:fldChar w:fldCharType="separate"/>
    </w:r>
    <w:r w:rsidR="00FC31D2">
      <w:rPr>
        <w:rFonts w:ascii="MetaCorrespondence" w:hAnsi="MetaCorrespondence"/>
        <w:b/>
        <w:noProof/>
        <w:sz w:val="16"/>
        <w:szCs w:val="16"/>
      </w:rPr>
      <w:t>4</w:t>
    </w:r>
    <w:r w:rsidRPr="00DC7841">
      <w:rPr>
        <w:rFonts w:ascii="MetaCorrespondence" w:hAnsi="MetaCorrespondence"/>
        <w:b/>
        <w:sz w:val="16"/>
        <w:szCs w:val="16"/>
      </w:rPr>
      <w:fldChar w:fldCharType="end"/>
    </w:r>
    <w:r w:rsidRPr="00DC7841">
      <w:rPr>
        <w:rFonts w:ascii="MetaCorrespondence" w:hAnsi="MetaCorrespondence"/>
        <w:sz w:val="16"/>
        <w:szCs w:val="16"/>
      </w:rPr>
      <w:t xml:space="preserve"> von </w:t>
    </w:r>
    <w:r w:rsidRPr="00DC7841">
      <w:rPr>
        <w:rFonts w:ascii="MetaCorrespondence" w:hAnsi="MetaCorrespondence"/>
        <w:b/>
        <w:sz w:val="16"/>
        <w:szCs w:val="16"/>
      </w:rPr>
      <w:fldChar w:fldCharType="begin"/>
    </w:r>
    <w:r w:rsidRPr="00DC7841">
      <w:rPr>
        <w:rFonts w:ascii="MetaCorrespondence" w:hAnsi="MetaCorrespondence"/>
        <w:b/>
        <w:sz w:val="16"/>
        <w:szCs w:val="16"/>
      </w:rPr>
      <w:instrText>NUMPAGES  \* Arabic  \* MERGEFORMAT</w:instrText>
    </w:r>
    <w:r w:rsidRPr="00DC7841">
      <w:rPr>
        <w:rFonts w:ascii="MetaCorrespondence" w:hAnsi="MetaCorrespondence"/>
        <w:b/>
        <w:sz w:val="16"/>
        <w:szCs w:val="16"/>
      </w:rPr>
      <w:fldChar w:fldCharType="separate"/>
    </w:r>
    <w:r w:rsidR="00FC31D2">
      <w:rPr>
        <w:rFonts w:ascii="MetaCorrespondence" w:hAnsi="MetaCorrespondence"/>
        <w:b/>
        <w:noProof/>
        <w:sz w:val="16"/>
        <w:szCs w:val="16"/>
      </w:rPr>
      <w:t>4</w:t>
    </w:r>
    <w:r w:rsidRPr="00DC7841">
      <w:rPr>
        <w:rFonts w:ascii="MetaCorrespondence" w:hAnsi="MetaCorrespondenc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E6" w:rsidRDefault="006A4CE6" w:rsidP="00B21850">
      <w:pPr>
        <w:spacing w:after="0" w:line="240" w:lineRule="auto"/>
      </w:pPr>
      <w:r>
        <w:separator/>
      </w:r>
    </w:p>
  </w:footnote>
  <w:footnote w:type="continuationSeparator" w:id="0">
    <w:p w:rsidR="006A4CE6" w:rsidRDefault="006A4CE6" w:rsidP="00B21850">
      <w:pPr>
        <w:spacing w:after="0" w:line="240" w:lineRule="auto"/>
      </w:pPr>
      <w:r>
        <w:continuationSeparator/>
      </w:r>
    </w:p>
  </w:footnote>
  <w:footnote w:id="1">
    <w:p w:rsidR="00AE5BFD" w:rsidRDefault="00AE5BFD" w:rsidP="00661E6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MetaCorrespondence" w:hAnsi="MetaCorrespondence"/>
          <w:sz w:val="16"/>
          <w:szCs w:val="16"/>
        </w:rPr>
        <w:t>Der Leistungsbereich kann erweitert werden.</w:t>
      </w:r>
    </w:p>
    <w:p w:rsidR="00AE5BFD" w:rsidRDefault="00AE5BFD" w:rsidP="00661E6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FD" w:rsidRDefault="00AE5BFD" w:rsidP="00D77144">
    <w:pPr>
      <w:pStyle w:val="Kopfzeile"/>
      <w:tabs>
        <w:tab w:val="clear" w:pos="9072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D44C3" wp14:editId="61E3C9AD">
              <wp:simplePos x="0" y="0"/>
              <wp:positionH relativeFrom="column">
                <wp:posOffset>4071620</wp:posOffset>
              </wp:positionH>
              <wp:positionV relativeFrom="paragraph">
                <wp:posOffset>-90170</wp:posOffset>
              </wp:positionV>
              <wp:extent cx="2371725" cy="16668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BFD" w:rsidRDefault="00AE5B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D44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0.6pt;margin-top:-7.1pt;width:186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" filled="f" stroked="f">
              <v:textbox>
                <w:txbxContent>
                  <w:p w:rsidR="00AE5BFD" w:rsidRDefault="00AE5BFD"/>
                </w:txbxContent>
              </v:textbox>
            </v:shape>
          </w:pict>
        </mc:Fallback>
      </mc:AlternateContent>
    </w:r>
    <w:r>
      <w:tab/>
    </w:r>
    <w:r>
      <w:tab/>
    </w:r>
  </w:p>
  <w:p w:rsidR="00AE5BFD" w:rsidRDefault="00AE5BFD" w:rsidP="00B777C5">
    <w:pPr>
      <w:pStyle w:val="Kopfzeile"/>
      <w:tabs>
        <w:tab w:val="clear" w:pos="4536"/>
        <w:tab w:val="center" w:pos="6237"/>
      </w:tabs>
      <w:ind w:left="-426"/>
      <w:jc w:val="center"/>
    </w:pPr>
    <w:r w:rsidRPr="002628F3">
      <w:rPr>
        <w:noProof/>
      </w:rPr>
      <w:drawing>
        <wp:anchor distT="0" distB="0" distL="114300" distR="114300" simplePos="0" relativeHeight="251664384" behindDoc="0" locked="0" layoutInCell="1" allowOverlap="1" wp14:anchorId="7ABCCDB5" wp14:editId="382C8D1E">
          <wp:simplePos x="0" y="0"/>
          <wp:positionH relativeFrom="column">
            <wp:posOffset>5176520</wp:posOffset>
          </wp:positionH>
          <wp:positionV relativeFrom="paragraph">
            <wp:posOffset>5715</wp:posOffset>
          </wp:positionV>
          <wp:extent cx="1066800" cy="714375"/>
          <wp:effectExtent l="0" t="0" r="0" b="9525"/>
          <wp:wrapNone/>
          <wp:docPr id="2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202E9530" wp14:editId="361E0B62">
          <wp:extent cx="3182620" cy="225425"/>
          <wp:effectExtent l="0" t="0" r="0" b="317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FD5"/>
    <w:multiLevelType w:val="hybridMultilevel"/>
    <w:tmpl w:val="6CA694E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54A"/>
    <w:multiLevelType w:val="hybridMultilevel"/>
    <w:tmpl w:val="60564A52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6897"/>
    <w:multiLevelType w:val="hybridMultilevel"/>
    <w:tmpl w:val="061472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2C1B"/>
    <w:multiLevelType w:val="hybridMultilevel"/>
    <w:tmpl w:val="635C374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37915"/>
    <w:multiLevelType w:val="hybridMultilevel"/>
    <w:tmpl w:val="DFC87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6A0C"/>
    <w:multiLevelType w:val="hybridMultilevel"/>
    <w:tmpl w:val="BC244CE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53EA"/>
    <w:multiLevelType w:val="hybridMultilevel"/>
    <w:tmpl w:val="20026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95139"/>
    <w:multiLevelType w:val="hybridMultilevel"/>
    <w:tmpl w:val="7BF840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74E8"/>
    <w:multiLevelType w:val="hybridMultilevel"/>
    <w:tmpl w:val="8918D7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0747"/>
    <w:multiLevelType w:val="hybridMultilevel"/>
    <w:tmpl w:val="C4466C68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9E166A"/>
    <w:multiLevelType w:val="hybridMultilevel"/>
    <w:tmpl w:val="46A6A494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82E1F"/>
    <w:multiLevelType w:val="hybridMultilevel"/>
    <w:tmpl w:val="506EDE42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E53"/>
    <w:multiLevelType w:val="hybridMultilevel"/>
    <w:tmpl w:val="9CE210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6047E"/>
    <w:multiLevelType w:val="hybridMultilevel"/>
    <w:tmpl w:val="061472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3664D"/>
    <w:multiLevelType w:val="hybridMultilevel"/>
    <w:tmpl w:val="B650937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139CA"/>
    <w:multiLevelType w:val="hybridMultilevel"/>
    <w:tmpl w:val="77AA531A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B85C0"/>
    <w:multiLevelType w:val="hybridMultilevel"/>
    <w:tmpl w:val="50C209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565CEB"/>
    <w:multiLevelType w:val="hybridMultilevel"/>
    <w:tmpl w:val="B650937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3350"/>
    <w:multiLevelType w:val="hybridMultilevel"/>
    <w:tmpl w:val="8E1441F8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F009E"/>
    <w:multiLevelType w:val="hybridMultilevel"/>
    <w:tmpl w:val="D7206D02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B7754"/>
    <w:multiLevelType w:val="hybridMultilevel"/>
    <w:tmpl w:val="5B10FE2E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2195"/>
    <w:multiLevelType w:val="hybridMultilevel"/>
    <w:tmpl w:val="088669CE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0507"/>
    <w:multiLevelType w:val="hybridMultilevel"/>
    <w:tmpl w:val="2D882F6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32258"/>
    <w:multiLevelType w:val="hybridMultilevel"/>
    <w:tmpl w:val="72C205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034E4"/>
    <w:multiLevelType w:val="hybridMultilevel"/>
    <w:tmpl w:val="A75276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40ED8"/>
    <w:multiLevelType w:val="hybridMultilevel"/>
    <w:tmpl w:val="45C2B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62147"/>
    <w:multiLevelType w:val="hybridMultilevel"/>
    <w:tmpl w:val="6CA694E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B7CA4"/>
    <w:multiLevelType w:val="hybridMultilevel"/>
    <w:tmpl w:val="E36C28E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64DB8"/>
    <w:multiLevelType w:val="hybridMultilevel"/>
    <w:tmpl w:val="9E1ABC72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62CB4"/>
    <w:multiLevelType w:val="hybridMultilevel"/>
    <w:tmpl w:val="81CCD76C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563CBC"/>
    <w:multiLevelType w:val="hybridMultilevel"/>
    <w:tmpl w:val="8C922BF4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F90001"/>
    <w:multiLevelType w:val="hybridMultilevel"/>
    <w:tmpl w:val="9B523C4A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271710"/>
    <w:multiLevelType w:val="hybridMultilevel"/>
    <w:tmpl w:val="AB00C73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4037"/>
    <w:multiLevelType w:val="hybridMultilevel"/>
    <w:tmpl w:val="623C30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D7F3E"/>
    <w:multiLevelType w:val="hybridMultilevel"/>
    <w:tmpl w:val="6CA694E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157E0"/>
    <w:multiLevelType w:val="hybridMultilevel"/>
    <w:tmpl w:val="C3FC1AAE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306C7"/>
    <w:multiLevelType w:val="hybridMultilevel"/>
    <w:tmpl w:val="6AF4A2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35"/>
  </w:num>
  <w:num w:numId="5">
    <w:abstractNumId w:val="6"/>
  </w:num>
  <w:num w:numId="6">
    <w:abstractNumId w:val="19"/>
  </w:num>
  <w:num w:numId="7">
    <w:abstractNumId w:val="28"/>
  </w:num>
  <w:num w:numId="8">
    <w:abstractNumId w:val="4"/>
  </w:num>
  <w:num w:numId="9">
    <w:abstractNumId w:val="23"/>
  </w:num>
  <w:num w:numId="10">
    <w:abstractNumId w:val="8"/>
  </w:num>
  <w:num w:numId="11">
    <w:abstractNumId w:val="25"/>
  </w:num>
  <w:num w:numId="12">
    <w:abstractNumId w:val="11"/>
  </w:num>
  <w:num w:numId="13">
    <w:abstractNumId w:val="20"/>
  </w:num>
  <w:num w:numId="14">
    <w:abstractNumId w:val="35"/>
  </w:num>
  <w:num w:numId="15">
    <w:abstractNumId w:val="32"/>
  </w:num>
  <w:num w:numId="16">
    <w:abstractNumId w:val="21"/>
  </w:num>
  <w:num w:numId="17">
    <w:abstractNumId w:val="5"/>
  </w:num>
  <w:num w:numId="18">
    <w:abstractNumId w:val="30"/>
  </w:num>
  <w:num w:numId="19">
    <w:abstractNumId w:val="33"/>
  </w:num>
  <w:num w:numId="20">
    <w:abstractNumId w:val="18"/>
  </w:num>
  <w:num w:numId="21">
    <w:abstractNumId w:val="15"/>
  </w:num>
  <w:num w:numId="22">
    <w:abstractNumId w:val="10"/>
  </w:num>
  <w:num w:numId="23">
    <w:abstractNumId w:val="17"/>
  </w:num>
  <w:num w:numId="24">
    <w:abstractNumId w:val="27"/>
  </w:num>
  <w:num w:numId="25">
    <w:abstractNumId w:val="7"/>
  </w:num>
  <w:num w:numId="26">
    <w:abstractNumId w:val="9"/>
  </w:num>
  <w:num w:numId="27">
    <w:abstractNumId w:val="22"/>
  </w:num>
  <w:num w:numId="28">
    <w:abstractNumId w:val="36"/>
  </w:num>
  <w:num w:numId="29">
    <w:abstractNumId w:val="29"/>
  </w:num>
  <w:num w:numId="30">
    <w:abstractNumId w:val="24"/>
  </w:num>
  <w:num w:numId="31">
    <w:abstractNumId w:val="31"/>
  </w:num>
  <w:num w:numId="32">
    <w:abstractNumId w:val="12"/>
  </w:num>
  <w:num w:numId="33">
    <w:abstractNumId w:val="14"/>
  </w:num>
  <w:num w:numId="34">
    <w:abstractNumId w:val="1"/>
  </w:num>
  <w:num w:numId="35">
    <w:abstractNumId w:val="3"/>
  </w:num>
  <w:num w:numId="36">
    <w:abstractNumId w:val="2"/>
  </w:num>
  <w:num w:numId="37">
    <w:abstractNumId w:val="34"/>
  </w:num>
  <w:num w:numId="38">
    <w:abstractNumId w:val="13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44"/>
    <w:rsid w:val="00014DEE"/>
    <w:rsid w:val="000265B2"/>
    <w:rsid w:val="000517AD"/>
    <w:rsid w:val="0005627E"/>
    <w:rsid w:val="00095728"/>
    <w:rsid w:val="000A7C23"/>
    <w:rsid w:val="000C2510"/>
    <w:rsid w:val="000E5CC7"/>
    <w:rsid w:val="000F211A"/>
    <w:rsid w:val="000F4A3B"/>
    <w:rsid w:val="001047DA"/>
    <w:rsid w:val="0011234D"/>
    <w:rsid w:val="001248CA"/>
    <w:rsid w:val="00125296"/>
    <w:rsid w:val="001510E5"/>
    <w:rsid w:val="00157AB8"/>
    <w:rsid w:val="00197B12"/>
    <w:rsid w:val="001E3319"/>
    <w:rsid w:val="001E382C"/>
    <w:rsid w:val="001F67DC"/>
    <w:rsid w:val="0023084F"/>
    <w:rsid w:val="002628F3"/>
    <w:rsid w:val="00291D0B"/>
    <w:rsid w:val="00310044"/>
    <w:rsid w:val="00315EEE"/>
    <w:rsid w:val="00343603"/>
    <w:rsid w:val="00344B04"/>
    <w:rsid w:val="0034757B"/>
    <w:rsid w:val="00353C63"/>
    <w:rsid w:val="00375E13"/>
    <w:rsid w:val="0039245E"/>
    <w:rsid w:val="00393C20"/>
    <w:rsid w:val="003B5274"/>
    <w:rsid w:val="003D3A80"/>
    <w:rsid w:val="003D678F"/>
    <w:rsid w:val="003E12D2"/>
    <w:rsid w:val="003E6479"/>
    <w:rsid w:val="003F4272"/>
    <w:rsid w:val="00414111"/>
    <w:rsid w:val="0042038E"/>
    <w:rsid w:val="00420A33"/>
    <w:rsid w:val="0043149E"/>
    <w:rsid w:val="004341A2"/>
    <w:rsid w:val="00447812"/>
    <w:rsid w:val="004765B4"/>
    <w:rsid w:val="00483627"/>
    <w:rsid w:val="004D679A"/>
    <w:rsid w:val="004E4266"/>
    <w:rsid w:val="004E430F"/>
    <w:rsid w:val="004E7348"/>
    <w:rsid w:val="00531521"/>
    <w:rsid w:val="0054449F"/>
    <w:rsid w:val="00546917"/>
    <w:rsid w:val="005553C5"/>
    <w:rsid w:val="00556887"/>
    <w:rsid w:val="005703C9"/>
    <w:rsid w:val="005908B9"/>
    <w:rsid w:val="005E0464"/>
    <w:rsid w:val="00610207"/>
    <w:rsid w:val="0062737D"/>
    <w:rsid w:val="00632A66"/>
    <w:rsid w:val="00644655"/>
    <w:rsid w:val="00661E61"/>
    <w:rsid w:val="00662608"/>
    <w:rsid w:val="00667E61"/>
    <w:rsid w:val="006920A3"/>
    <w:rsid w:val="006A4CE6"/>
    <w:rsid w:val="006C3727"/>
    <w:rsid w:val="006F5221"/>
    <w:rsid w:val="00745EBA"/>
    <w:rsid w:val="00775016"/>
    <w:rsid w:val="00781BE7"/>
    <w:rsid w:val="007A2984"/>
    <w:rsid w:val="007C3F34"/>
    <w:rsid w:val="00803FA4"/>
    <w:rsid w:val="008104D3"/>
    <w:rsid w:val="00825D3C"/>
    <w:rsid w:val="00840321"/>
    <w:rsid w:val="00843A87"/>
    <w:rsid w:val="00862CE8"/>
    <w:rsid w:val="00866E24"/>
    <w:rsid w:val="008717E2"/>
    <w:rsid w:val="0089077A"/>
    <w:rsid w:val="00892B6A"/>
    <w:rsid w:val="00895968"/>
    <w:rsid w:val="009029FB"/>
    <w:rsid w:val="00930454"/>
    <w:rsid w:val="009466FF"/>
    <w:rsid w:val="00955989"/>
    <w:rsid w:val="00977333"/>
    <w:rsid w:val="00992F38"/>
    <w:rsid w:val="00995EF7"/>
    <w:rsid w:val="009D14EB"/>
    <w:rsid w:val="009D5A69"/>
    <w:rsid w:val="009F2724"/>
    <w:rsid w:val="00A0371C"/>
    <w:rsid w:val="00A13025"/>
    <w:rsid w:val="00A52DE0"/>
    <w:rsid w:val="00A61692"/>
    <w:rsid w:val="00A909B8"/>
    <w:rsid w:val="00AE0408"/>
    <w:rsid w:val="00AE5BFD"/>
    <w:rsid w:val="00B05540"/>
    <w:rsid w:val="00B1780B"/>
    <w:rsid w:val="00B21850"/>
    <w:rsid w:val="00B30644"/>
    <w:rsid w:val="00B55BC5"/>
    <w:rsid w:val="00B6499E"/>
    <w:rsid w:val="00B777C5"/>
    <w:rsid w:val="00C26C8F"/>
    <w:rsid w:val="00C454CB"/>
    <w:rsid w:val="00C820FA"/>
    <w:rsid w:val="00CC7C10"/>
    <w:rsid w:val="00CF027E"/>
    <w:rsid w:val="00D008EE"/>
    <w:rsid w:val="00D10EC0"/>
    <w:rsid w:val="00D60AC6"/>
    <w:rsid w:val="00D63CB8"/>
    <w:rsid w:val="00D6726F"/>
    <w:rsid w:val="00D77144"/>
    <w:rsid w:val="00DA5EF3"/>
    <w:rsid w:val="00DC7841"/>
    <w:rsid w:val="00E44786"/>
    <w:rsid w:val="00E50F6D"/>
    <w:rsid w:val="00E667A5"/>
    <w:rsid w:val="00EB0E89"/>
    <w:rsid w:val="00EE18A7"/>
    <w:rsid w:val="00F02A6B"/>
    <w:rsid w:val="00F20CCC"/>
    <w:rsid w:val="00F27C5F"/>
    <w:rsid w:val="00F36D91"/>
    <w:rsid w:val="00F40037"/>
    <w:rsid w:val="00F41ED2"/>
    <w:rsid w:val="00F64DEB"/>
    <w:rsid w:val="00F85E86"/>
    <w:rsid w:val="00FB675F"/>
    <w:rsid w:val="00FC31D2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22234-6017-4EB1-B302-4761150B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5E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850"/>
  </w:style>
  <w:style w:type="paragraph" w:styleId="Fuzeile">
    <w:name w:val="footer"/>
    <w:basedOn w:val="Standard"/>
    <w:link w:val="FuzeileZchn"/>
    <w:uiPriority w:val="99"/>
    <w:unhideWhenUsed/>
    <w:rsid w:val="00B2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8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85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48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48CA"/>
    <w:pPr>
      <w:widowControl w:val="0"/>
      <w:autoSpaceDE w:val="0"/>
      <w:autoSpaceDN w:val="0"/>
      <w:adjustRightInd w:val="0"/>
      <w:spacing w:after="0" w:line="240" w:lineRule="auto"/>
    </w:pPr>
    <w:rPr>
      <w:rFonts w:ascii="XNMGTY+MetaBold-Roman" w:hAnsi="XNMGTY+MetaBold-Roman" w:cs="XNMGTY+MetaBold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248C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248CA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248CA"/>
    <w:pPr>
      <w:spacing w:line="21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75E13"/>
    <w:rPr>
      <w:rFonts w:ascii="MetaCorrespondence" w:hAnsi="MetaCorrespondence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75E13"/>
    <w:rPr>
      <w:rFonts w:ascii="MetaCorrespondence" w:hAnsi="MetaCorrespondence" w:cstheme="minorBidi"/>
      <w:color w:val="auto"/>
    </w:rPr>
  </w:style>
  <w:style w:type="table" w:styleId="Tabellenraster">
    <w:name w:val="Table Grid"/>
    <w:basedOn w:val="NormaleTabelle"/>
    <w:uiPriority w:val="59"/>
    <w:rsid w:val="009D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D5A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5A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5A6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104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06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06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06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6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E956-F2F5-424A-B507-292AFEDF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Kinder- und Jugendstiftung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Langhorst</dc:creator>
  <cp:lastModifiedBy>Schule mit Unternehmergeist Mouliji</cp:lastModifiedBy>
  <cp:revision>2</cp:revision>
  <cp:lastPrinted>2013-08-15T09:58:00Z</cp:lastPrinted>
  <dcterms:created xsi:type="dcterms:W3CDTF">2022-07-18T07:32:00Z</dcterms:created>
  <dcterms:modified xsi:type="dcterms:W3CDTF">2022-07-18T07:32:00Z</dcterms:modified>
</cp:coreProperties>
</file>